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tbl>
      <w:tblPr>
        <w:tblStyle w:val="NormalTable"/>
        <w:name w:val="Таблица1"/>
        <w:tabOrder w:val="0"/>
        <w:jc w:val="left"/>
        <w:tblInd w:w="43" w:type="dxa"/>
        <w:tblW w:w="15516" w:type="dxa"/>
        <w:pPr>
          <w:ind w:left="43"/>
        </w:pPr>
        <w:tblLook w:val="04A0" w:firstRow="1" w:lastRow="0" w:firstColumn="1" w:lastColumn="0" w:noHBand="0" w:noVBand="1"/>
      </w:tblPr>
      <w:tblGrid>
        <w:gridCol w:w="2221"/>
        <w:gridCol w:w="1703"/>
        <w:gridCol w:w="6949"/>
        <w:gridCol w:w="1848"/>
        <w:gridCol w:w="1115"/>
        <w:gridCol w:w="492"/>
        <w:gridCol w:w="1188"/>
      </w:tblGrid>
      <w:tr>
        <w:trPr>
          <w:cantSplit w:val="0"/>
          <w:trHeight w:val="915" w:hRule="atLeast"/>
        </w:trPr>
        <w:tc>
          <w:tcPr>
            <w:tcW w:w="10873" w:type="dxa"/>
            <w:gridSpan w:val="3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widowControl w:val="0"/>
              <w:rPr>
                <w:rFonts w:eastAsia="Times New Roman"/>
                <w:color w:val="003366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3366"/>
                <w:sz w:val="20"/>
                <w:szCs w:val="20"/>
                <w:lang w:eastAsia="ru-ru"/>
              </w:rPr>
              <w:t>Перечень услуг составлен в соответствии с требованиями</w:t>
              <w:br w:type="textWrapping"/>
              <w:t xml:space="preserve">Постановление Правительства РФ от </w:t>
            </w:r>
            <w:r>
              <w:rPr>
                <w:color w:val="003366"/>
              </w:rPr>
              <w:t xml:space="preserve"> </w:t>
            </w:r>
            <w:r>
              <w:rPr>
                <w:color w:val="003366"/>
                <w:sz w:val="20"/>
                <w:szCs w:val="20"/>
              </w:rPr>
              <w:t>11.05.2023г.</w:t>
            </w:r>
            <w:r>
              <w:rPr>
                <w:color w:val="003366"/>
                <w:sz w:val="20"/>
                <w:szCs w:val="20"/>
              </w:rPr>
              <w:t xml:space="preserve"> № 736</w:t>
            </w:r>
            <w:r>
              <w:rPr>
                <w:rFonts w:eastAsia="Times New Roman"/>
                <w:color w:val="003366"/>
                <w:sz w:val="20"/>
                <w:szCs w:val="20"/>
                <w:lang w:eastAsia="ru-ru"/>
              </w:rPr>
            </w:r>
          </w:p>
        </w:tc>
        <w:tc>
          <w:tcPr>
            <w:tcW w:w="4643" w:type="dxa"/>
            <w:gridSpan w:val="4"/>
            <w:vAlign w:val="center"/>
            <w:shd w:val="none"/>
            <w:tcBorders>
              <w:top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widowControl w:val="0"/>
              <w:rPr>
                <w:rFonts w:eastAsia="Times New Roman"/>
                <w:color w:val="003366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3366"/>
                <w:sz w:val="28"/>
                <w:szCs w:val="28"/>
                <w:lang w:eastAsia="ru-ru"/>
              </w:rPr>
              <w:t>"УТВЕРЖДАЮ"</w:t>
            </w:r>
          </w:p>
        </w:tc>
      </w:tr>
      <w:tr>
        <w:trPr>
          <w:cantSplit w:val="0"/>
          <w:trHeight w:val="1035" w:hRule="atLeast"/>
        </w:trPr>
        <w:tc>
          <w:tcPr>
            <w:tcW w:w="10873" w:type="dxa"/>
            <w:gridSpan w:val="3"/>
            <w:vAlign w:val="center"/>
            <w:shd w:val="none"/>
            <w:tcBorders>
              <w:lef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widowControl w:val="0"/>
              <w:rPr>
                <w:rFonts w:eastAsia="Times New Roman"/>
                <w:color w:val="003366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3366"/>
                <w:sz w:val="20"/>
                <w:szCs w:val="20"/>
                <w:lang w:eastAsia="ru-ru"/>
              </w:rPr>
              <w:t>Медицинские косметологические услуги предоставляются в соответствии с</w:t>
              <w:br w:type="textWrapping"/>
              <w:t xml:space="preserve">Порядком оказания медицинской помощи населению по профилю "косметология", </w:t>
              <w:br w:type="textWrapping"/>
              <w:t>утвержденном</w:t>
            </w:r>
            <w:r/>
            <w:r/>
            <w:r/>
            <w:r>
              <w:rPr>
                <w:rFonts w:eastAsia="Times New Roman"/>
                <w:color w:val="003366"/>
                <w:sz w:val="20"/>
                <w:szCs w:val="20"/>
                <w:lang w:eastAsia="ru-ru"/>
              </w:rPr>
              <w:t xml:space="preserve"> Приказом Минздравсоцразвития РФ от 18 апреля 2012 г. N 381н</w:t>
            </w:r>
            <w:r>
              <w:rPr>
                <w:rFonts w:eastAsia="Times New Roman"/>
                <w:color w:val="003366"/>
                <w:sz w:val="20"/>
                <w:szCs w:val="20"/>
                <w:lang w:eastAsia="ru-ru"/>
              </w:rPr>
            </w:r>
          </w:p>
        </w:tc>
        <w:tc>
          <w:tcPr>
            <w:tcW w:w="4643" w:type="dxa"/>
            <w:gridSpan w:val="4"/>
            <w:vAlign w:val="bottom"/>
            <w:shd w:val="none"/>
            <w:tcBorders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widowControl w:val="0"/>
              <w:rPr>
                <w:rFonts w:eastAsia="Times New Roman"/>
                <w:color w:val="003366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3366"/>
                <w:sz w:val="28"/>
                <w:szCs w:val="28"/>
                <w:lang w:eastAsia="ru-ru"/>
              </w:rPr>
              <w:t xml:space="preserve">Директор ООО "Си.Ар.Клаб" </w:t>
            </w:r>
          </w:p>
          <w:p>
            <w:pPr>
              <w:spacing w:after="0" w:line="240" w:lineRule="auto"/>
              <w:jc w:val="center"/>
              <w:widowControl w:val="0"/>
              <w:rPr>
                <w:rFonts w:eastAsia="Times New Roman"/>
                <w:color w:val="003366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3366"/>
                <w:sz w:val="28"/>
                <w:szCs w:val="28"/>
                <w:lang w:eastAsia="ru-ru"/>
              </w:rPr>
              <w:t xml:space="preserve">                          Игнатьева Н.А.</w:t>
            </w:r>
          </w:p>
        </w:tc>
      </w:tr>
      <w:tr>
        <w:trPr>
          <w:cantSplit w:val="0"/>
          <w:trHeight w:val="750" w:hRule="atLeast"/>
        </w:trPr>
        <w:tc>
          <w:tcPr>
            <w:tcW w:w="10873" w:type="dxa"/>
            <w:gridSpan w:val="3"/>
            <w:vAlign w:val="center"/>
            <w:shd w:val="none"/>
            <w:tcBorders>
              <w:lef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widowControl w:val="0"/>
              <w:rPr>
                <w:rFonts w:eastAsia="Times New Roman"/>
                <w:b/>
                <w:bCs/>
                <w:color w:val="003366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3366"/>
                <w:sz w:val="20"/>
                <w:szCs w:val="20"/>
                <w:lang w:eastAsia="ru-ru"/>
              </w:rPr>
              <w:t xml:space="preserve">"Код  услуги" </w:t>
            </w:r>
            <w:r>
              <w:rPr>
                <w:rFonts w:eastAsia="Times New Roman"/>
                <w:color w:val="003366"/>
                <w:sz w:val="20"/>
                <w:szCs w:val="20"/>
                <w:lang w:eastAsia="ru-ru"/>
              </w:rPr>
              <w:t>приведен в соответствии с Номенклатурой медицинских услуг,</w:t>
              <w:br w:type="textWrapping"/>
              <w:t xml:space="preserve"> утвержденной  Приказом Минздравсоцразвития РФ от 27 декабря 2011 г. N 1664н</w:t>
            </w:r>
            <w:r>
              <w:rPr>
                <w:rFonts w:eastAsia="Times New Roman"/>
                <w:b/>
                <w:bCs/>
                <w:color w:val="003366"/>
                <w:sz w:val="20"/>
                <w:szCs w:val="20"/>
                <w:lang w:eastAsia="ru-ru"/>
              </w:rPr>
            </w:r>
          </w:p>
        </w:tc>
        <w:tc>
          <w:tcPr>
            <w:tcW w:w="4643" w:type="dxa"/>
            <w:gridSpan w:val="4"/>
            <w:vAlign w:val="bottom"/>
            <w:shd w:val="none"/>
            <w:tcBorders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widowControl w:val="0"/>
              <w:rPr>
                <w:rFonts w:eastAsia="Times New Roman"/>
                <w:color w:val="003366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3366"/>
                <w:sz w:val="28"/>
                <w:szCs w:val="28"/>
                <w:lang w:eastAsia="ru-ru"/>
              </w:rPr>
              <w:t xml:space="preserve">                      ___________________</w:t>
            </w:r>
          </w:p>
        </w:tc>
      </w:tr>
      <w:tr>
        <w:trPr>
          <w:cantSplit w:val="0"/>
          <w:trHeight w:val="375" w:hRule="atLeast"/>
        </w:trPr>
        <w:tc>
          <w:tcPr>
            <w:tcW w:w="2221" w:type="dxa"/>
            <w:vAlign w:val="center"/>
            <w:shd w:val="none"/>
            <w:tcBorders>
              <w:lef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widowControl w:val="0"/>
              <w:rPr>
                <w:rFonts w:eastAsia="Times New Roman"/>
                <w:color w:val="003366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33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3" w:type="dxa"/>
            <w:vAlign w:val="center"/>
            <w:shd w:val="none"/>
            <w:tmTcPr id="1701339211" protected="0"/>
          </w:tcPr>
          <w:p>
            <w:pPr>
              <w:spacing w:after="0" w:line="240" w:lineRule="auto"/>
              <w:widowControl w:val="0"/>
              <w:rPr>
                <w:rFonts w:eastAsia="Times New Roman"/>
                <w:color w:val="003366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3366"/>
                <w:sz w:val="28"/>
                <w:szCs w:val="28"/>
                <w:lang w:eastAsia="ru-ru"/>
              </w:rPr>
            </w:r>
          </w:p>
        </w:tc>
        <w:tc>
          <w:tcPr>
            <w:tcW w:w="6949" w:type="dxa"/>
            <w:vAlign w:val="center"/>
            <w:shd w:val="none"/>
            <w:tmTcPr id="1701339211" protected="0"/>
          </w:tcPr>
          <w:p>
            <w:pPr>
              <w:spacing w:after="0" w:line="240" w:lineRule="auto"/>
              <w:widowControl w:val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4643" w:type="dxa"/>
            <w:gridSpan w:val="4"/>
            <w:vAlign w:val="center"/>
            <w:shd w:val="none"/>
            <w:tcBorders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widowControl w:val="0"/>
              <w:rPr>
                <w:rFonts w:eastAsia="Times New Roman"/>
                <w:color w:val="003366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3366"/>
                <w:sz w:val="28"/>
                <w:szCs w:val="28"/>
                <w:lang w:eastAsia="ru-ru"/>
              </w:rPr>
              <w:t>м.п.</w:t>
            </w:r>
          </w:p>
        </w:tc>
      </w:tr>
      <w:tr>
        <w:trPr>
          <w:cantSplit w:val="0"/>
          <w:trHeight w:val="74" w:hRule="atLeast"/>
        </w:trPr>
        <w:tc>
          <w:tcPr>
            <w:tcW w:w="2221" w:type="dxa"/>
            <w:vAlign w:val="center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widowControl w:val="0"/>
              <w:rPr>
                <w:rFonts w:eastAsia="Times New Roman"/>
                <w:color w:val="003366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3366"/>
                <w:sz w:val="28"/>
                <w:szCs w:val="28"/>
                <w:lang w:eastAsia="ru-ru"/>
              </w:rPr>
            </w:r>
          </w:p>
        </w:tc>
        <w:tc>
          <w:tcPr>
            <w:tcW w:w="1703" w:type="dxa"/>
            <w:vAlign w:val="center"/>
            <w:shd w:val="none"/>
            <w:tcBorders>
              <w:bottom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widowControl w:val="0"/>
              <w:rPr>
                <w:rFonts w:eastAsia="Times New Roman"/>
                <w:color w:val="003366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3366"/>
                <w:sz w:val="28"/>
                <w:szCs w:val="28"/>
                <w:lang w:eastAsia="ru-ru"/>
              </w:rPr>
            </w:r>
          </w:p>
        </w:tc>
        <w:tc>
          <w:tcPr>
            <w:tcW w:w="6949" w:type="dxa"/>
            <w:vAlign w:val="center"/>
            <w:shd w:val="none"/>
            <w:tcBorders>
              <w:bottom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widowControl w:val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1848" w:type="dxa"/>
            <w:vAlign w:val="center"/>
            <w:shd w:val="none"/>
            <w:tcBorders>
              <w:bottom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widowControl w:val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1607" w:type="dxa"/>
            <w:gridSpan w:val="2"/>
            <w:vAlign w:val="center"/>
            <w:shd w:val="none"/>
            <w:tcBorders>
              <w:bottom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widowControl w:val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r>
          </w:p>
        </w:tc>
        <w:tc>
          <w:tcPr>
            <w:tcW w:w="1188" w:type="dxa"/>
            <w:vAlign w:val="center"/>
            <w:shd w:val="none"/>
            <w:tcBorders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widowControl w:val="0"/>
              <w:rPr>
                <w:rFonts w:eastAsia="Times New Roman"/>
                <w:color w:val="003366"/>
                <w:lang w:eastAsia="ru-ru"/>
              </w:rPr>
            </w:pPr>
            <w:r>
              <w:rPr>
                <w:rFonts w:eastAsia="Times New Roman"/>
                <w:color w:val="003366"/>
                <w:lang w:eastAsia="ru-ru"/>
              </w:rPr>
              <w:t> </w:t>
            </w:r>
          </w:p>
        </w:tc>
      </w:tr>
      <w:tr>
        <w:trPr>
          <w:cantSplit w:val="0"/>
          <w:trHeight w:val="180" w:hRule="atLeast"/>
        </w:trPr>
        <w:tc>
          <w:tcPr>
            <w:tcW w:w="15516" w:type="dxa"/>
            <w:gridSpan w:val="7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widowControl w:val="0"/>
              <w:rPr>
                <w:rFonts w:eastAsia="Times New Roman"/>
                <w:color w:val="003366"/>
                <w:sz w:val="48"/>
                <w:szCs w:val="48"/>
                <w:lang w:eastAsia="ru-ru"/>
              </w:rPr>
            </w:pPr>
            <w:r>
              <w:rPr>
                <w:rFonts w:eastAsia="Times New Roman"/>
                <w:color w:val="003366"/>
                <w:sz w:val="48"/>
                <w:szCs w:val="48"/>
                <w:lang w:eastAsia="ru-ru"/>
              </w:rPr>
              <w:t>ПЕРЕЧЕНЬ УСЛУГ/ ПРЕЙСКУРАНТ</w:t>
            </w:r>
          </w:p>
        </w:tc>
      </w:tr>
      <w:tr>
        <w:trPr>
          <w:cantSplit w:val="0"/>
          <w:trHeight w:val="376" w:hRule="atLeast"/>
        </w:trPr>
        <w:tc>
          <w:tcPr>
            <w:tcW w:w="15516" w:type="dxa"/>
            <w:gridSpan w:val="7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widowControl w:val="0"/>
              <w:rPr>
                <w:rFonts w:eastAsia="Times New Roman"/>
                <w:color w:val="003366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color w:val="003366"/>
                <w:sz w:val="32"/>
                <w:szCs w:val="32"/>
                <w:lang w:eastAsia="ru-ru"/>
              </w:rPr>
              <w:t>(цены представлены в рублях, действительны с 10 октября 2023г.)</w:t>
            </w:r>
          </w:p>
        </w:tc>
      </w:tr>
      <w:tr>
        <w:trPr>
          <w:cantSplit w:val="0"/>
          <w:trHeight w:val="269" w:hRule="atLeast"/>
        </w:trPr>
        <w:tc>
          <w:tcPr>
            <w:tcW w:w="15516" w:type="dxa"/>
            <w:gridSpan w:val="7"/>
            <w:vAlign w:val="center"/>
            <w:shd w:val="none"/>
            <w:tcBorders>
              <w:left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widowControl w:val="0"/>
              <w:rPr>
                <w:rFonts w:eastAsia="Times New Roman"/>
                <w:color w:val="003366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3366"/>
                <w:sz w:val="28"/>
                <w:szCs w:val="28"/>
                <w:lang w:eastAsia="ru-ru"/>
              </w:rPr>
              <w:t>Порядок и условия предоставления платных медицинских услуг установлен в договоре, который обязателен при оказания услуг.</w:t>
            </w:r>
          </w:p>
        </w:tc>
      </w:tr>
      <w:tr>
        <w:trPr>
          <w:cantSplit w:val="0"/>
          <w:trHeight w:val="358" w:hRule="atLeast"/>
        </w:trPr>
        <w:tc>
          <w:tcPr>
            <w:tcW w:w="15516" w:type="dxa"/>
            <w:gridSpan w:val="7"/>
            <w:vAlign w:val="center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widowControl w:val="0"/>
              <w:rPr>
                <w:rFonts w:eastAsia="Times New Roman"/>
                <w:color w:val="003366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3366"/>
                <w:sz w:val="28"/>
                <w:szCs w:val="28"/>
                <w:lang w:eastAsia="ru-ru"/>
              </w:rPr>
              <w:t>Условия оплаты медицинских услуг устанавливаются в договор, который обязателен при оказания услуг.</w:t>
            </w:r>
          </w:p>
        </w:tc>
      </w:tr>
      <w:tr>
        <w:trPr>
          <w:cantSplit w:val="0"/>
          <w:trHeight w:val="900" w:hRule="atLeast"/>
        </w:trPr>
        <w:tc>
          <w:tcPr>
            <w:tcW w:w="15516" w:type="dxa"/>
            <w:gridSpan w:val="7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widowControl w:val="0"/>
              <w:rPr>
                <w:rFonts w:eastAsia="Times New Roman"/>
                <w:color w:val="003366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3366"/>
                <w:sz w:val="28"/>
                <w:szCs w:val="28"/>
                <w:lang w:eastAsia="ru-ru"/>
              </w:rPr>
              <w:t>Возможность получения услуг без взимания платы в рамках программы государственных гарантий бесплатного оказания гражданам медицинской̆ помощи и территориальной̆ программы государственных гарантий бесплатного оказания гражданам медицинской̆ помощи (далее - Государственная Гарантия) указана в графе 2 данного перечня услуг</w:t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</w:tr>
      <w:tr>
        <w:trPr>
          <w:cantSplit w:val="0"/>
          <w:trHeight w:val="1320" w:hRule="atLeast"/>
        </w:trPr>
        <w:tc>
          <w:tcPr>
            <w:tcW w:w="13836" w:type="dxa"/>
            <w:gridSpan w:val="5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40"/>
                <w:szCs w:val="40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40"/>
                <w:szCs w:val="40"/>
                <w:lang w:eastAsia="ru-ru"/>
              </w:rPr>
              <w:t>Наименование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40"/>
                <w:szCs w:val="40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40"/>
                <w:szCs w:val="40"/>
                <w:lang w:eastAsia="ru-ru"/>
              </w:rPr>
              <w:t>Цена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  <w:t>Комплексы</w:t>
            </w:r>
          </w:p>
          <w:p>
            <w:pPr>
              <w:spacing w:after="0" w:line="240" w:lineRule="auto"/>
              <w:jc w:val="center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r>
          </w:p>
        </w:tc>
      </w:tr>
      <w:tr>
        <w:trPr>
          <w:cantSplit w:val="0"/>
          <w:trHeight w:val="252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Массажный комплекс (массаж, кремовая маска по типу кожи, крем) – Титова Галина Юрьевна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 xml:space="preserve">2 500  </w:t>
            </w:r>
          </w:p>
        </w:tc>
      </w:tr>
      <w:tr>
        <w:trPr>
          <w:cantSplit w:val="0"/>
          <w:trHeight w:val="252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Массажный комплекс (массаж, кремовая маска по типу кожи, крем) – Ильичёва Светлана Александровна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3 000 ₽</w:t>
            </w:r>
          </w:p>
        </w:tc>
      </w:tr>
      <w:tr>
        <w:trPr>
          <w:cantSplit w:val="0"/>
          <w:trHeight w:val="300" w:hRule="atLeast"/>
        </w:trPr>
        <w:tc>
          <w:tcPr>
            <w:tcW w:w="13836" w:type="dxa"/>
            <w:gridSpan w:val="5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r>
          </w:p>
          <w:p>
            <w:pPr>
              <w:spacing w:after="0" w:line="240" w:lineRule="auto"/>
              <w:jc w:val="center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  <w:t>Консультация</w:t>
            </w:r>
          </w:p>
          <w:p>
            <w:pPr>
              <w:spacing w:after="0" w:line="240" w:lineRule="auto"/>
              <w:jc w:val="center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Прием (осмотр, консультация) главного врача- косметолога (код: В01.008.003)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2 000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Прием (осмотр, консультация) врача- косметолога (код: В01.008.003)</w:t>
            </w:r>
          </w:p>
          <w:p>
            <w:pPr>
              <w:spacing w:after="0" w:line="240" w:lineRule="auto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1 500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</w:r>
          </w:p>
        </w:tc>
      </w:tr>
      <w:tr>
        <w:trPr>
          <w:cantSplit w:val="0"/>
          <w:trHeight w:val="360" w:hRule="atLeast"/>
        </w:trPr>
        <w:tc>
          <w:tcPr>
            <w:tcW w:w="13836" w:type="dxa"/>
            <w:gridSpan w:val="5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  <w:t>Архитектура и окраска бровей и ресниц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r>
          </w:p>
        </w:tc>
      </w:tr>
      <w:tr>
        <w:trPr>
          <w:cantSplit w:val="0"/>
          <w:trHeight w:val="360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0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Окраска бровей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0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350 ₽</w:t>
            </w:r>
          </w:p>
        </w:tc>
      </w:tr>
      <w:tr>
        <w:trPr>
          <w:cantSplit w:val="0"/>
          <w:trHeight w:val="360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0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Коррекция био-татуажа хной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0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650 ₽</w:t>
            </w:r>
          </w:p>
        </w:tc>
      </w:tr>
      <w:tr>
        <w:trPr>
          <w:cantSplit w:val="0"/>
          <w:trHeight w:val="360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0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Коррекция формы бровей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0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450 ₽</w:t>
            </w:r>
          </w:p>
        </w:tc>
      </w:tr>
      <w:tr>
        <w:trPr>
          <w:cantSplit w:val="0"/>
          <w:trHeight w:val="360" w:hRule="atLeast"/>
        </w:trPr>
        <w:tc>
          <w:tcPr>
            <w:tcW w:w="13836" w:type="dxa"/>
            <w:gridSpan w:val="5"/>
            <w:vAlign w:val="bottom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0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Окраска бровей и коррекция формы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0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600 ₽</w:t>
            </w:r>
          </w:p>
        </w:tc>
      </w:tr>
      <w:tr>
        <w:trPr>
          <w:cantSplit w:val="0"/>
          <w:trHeight w:val="34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r>
          </w:p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  <w:t>Неинвазивная карбокситерапия</w:t>
            </w:r>
          </w:p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0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 xml:space="preserve">Процедура неинвазивной карбокситерапии 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0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 xml:space="preserve">1 </w:t>
            </w: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  <w:t>65</w:t>
            </w:r>
            <w:r>
              <w:rPr>
                <w:rFonts w:ascii="Arial" w:hAnsi="Arial" w:eastAsia="Times New Roman" w:cs="Arial"/>
                <w:color w:val="1f4e79"/>
                <w:lang w:eastAsia="ru-ru"/>
              </w:rPr>
              <w:t>0 ₽</w:t>
            </w:r>
          </w:p>
        </w:tc>
      </w:tr>
      <w:tr>
        <w:trPr>
          <w:cantSplit w:val="0"/>
          <w:trHeight w:val="348" w:hRule="atLeast"/>
        </w:trPr>
        <w:tc>
          <w:tcPr>
            <w:tcW w:w="13836" w:type="dxa"/>
            <w:gridSpan w:val="5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r>
          </w:p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  <w:t>Микротоковая терапия</w:t>
            </w:r>
          </w:p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r>
          </w:p>
        </w:tc>
      </w:tr>
      <w:tr>
        <w:trPr>
          <w:cantSplit w:val="0"/>
          <w:trHeight w:val="482" w:hRule="atLeast"/>
        </w:trPr>
        <w:tc>
          <w:tcPr>
            <w:tcW w:w="13836" w:type="dxa"/>
            <w:gridSpan w:val="5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Микротоковая терапия лицо Код: А17.01.010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1 800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Микротоковая терапия лицо с лидазой (1 ампула 2 мл) Код: А17.01.010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1 800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Микротоковая терапия 1 зона Код: А17.01.010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1 200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Микротоковая терапия 1 зона с лидазой (1 ампула 2 мл) Код: А17.01.010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1 200 ₽</w:t>
            </w:r>
          </w:p>
        </w:tc>
      </w:tr>
      <w:tr>
        <w:trPr>
          <w:cantSplit w:val="0"/>
          <w:trHeight w:val="348" w:hRule="atLeast"/>
        </w:trPr>
        <w:tc>
          <w:tcPr>
            <w:tcW w:w="13836" w:type="dxa"/>
            <w:gridSpan w:val="5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r>
          </w:p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  <w:t>Дерматоскопия</w:t>
            </w:r>
          </w:p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Дерматоскопия+консультация (врач-косметолог)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2 500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0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Дерматоскопия+консультация (главный врач)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0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3 000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Дерматоскопия, осмотр кожи под увеличением (код: А03.01.001)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1 100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r>
          </w:p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  <w:t>Чистка</w:t>
            </w:r>
          </w:p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Чистка лица: ультразвуковая, комбинированная или атравматичная (выполняет врач-косметолог или косметик-эстетист)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3 300 ₽</w:t>
            </w:r>
          </w:p>
        </w:tc>
      </w:tr>
      <w:tr>
        <w:trPr>
          <w:cantSplit w:val="0"/>
          <w:trHeight w:val="348" w:hRule="atLeast"/>
        </w:trPr>
        <w:tc>
          <w:tcPr>
            <w:tcW w:w="13836" w:type="dxa"/>
            <w:gridSpan w:val="5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r>
          </w:p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val="en-us" w:eastAsia="ru-ru"/>
              </w:rPr>
              <w:t>RF-</w:t>
            </w: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  <w:t xml:space="preserve">лифтинг </w:t>
            </w:r>
          </w:p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RF - лифтинг лица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1 500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0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RF - лифтинг лица + маска кремовая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0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2 000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RF - лифтинг лица 6 сеансов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7 500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RF - лифтинг лица 10 сеансов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13 000 ₽</w:t>
            </w:r>
          </w:p>
        </w:tc>
      </w:tr>
      <w:tr>
        <w:trPr>
          <w:cantSplit w:val="0"/>
          <w:trHeight w:val="348" w:hRule="atLeast"/>
        </w:trPr>
        <w:tc>
          <w:tcPr>
            <w:tcW w:w="13836" w:type="dxa"/>
            <w:gridSpan w:val="5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r>
          </w:p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  <w:t>Массаж лица, шеи, зоны декольте</w:t>
            </w:r>
          </w:p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Гигиенический массаж лица, шеи и декольте (выполняется главным врачом) Код: А/02.4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2 100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0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Гигиенический массаж лица, шеи и декольте (20 мин) Код: А/02.4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0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1 700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Массаж лица с лифтинг эффектом (на основе шелковых волокон) Код: А/02.4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3 100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Массаж лица с лифтинг эффектом (на основе шелковых волокон) + декольте Код: А/02.4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3 6</w:t>
            </w: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  <w:t>0</w:t>
            </w:r>
            <w:r>
              <w:rPr>
                <w:rFonts w:ascii="Arial" w:hAnsi="Arial" w:eastAsia="Times New Roman" w:cs="Arial"/>
                <w:color w:val="1f4e79"/>
                <w:lang w:eastAsia="ru-ru"/>
              </w:rPr>
              <w:t>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Массаж по WISH 4-5 Код: А/02.4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2 000₽</w:t>
            </w:r>
          </w:p>
        </w:tc>
      </w:tr>
      <w:tr>
        <w:trPr>
          <w:cantSplit w:val="0"/>
          <w:trHeight w:val="261" w:hRule="atLeast"/>
        </w:trPr>
        <w:tc>
          <w:tcPr>
            <w:tcW w:w="13836" w:type="dxa"/>
            <w:gridSpan w:val="5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Массаж лица - Лимфодренажный (косметолог-эстетист Ангелина Вадимовна)</w:t>
            </w: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  <w:t>1</w:t>
            </w:r>
            <w:r>
              <w:rPr>
                <w:rFonts w:ascii="Arial" w:hAnsi="Arial" w:eastAsia="Times New Roman" w:cs="Arial"/>
                <w:color w:val="1f4e79"/>
                <w:lang w:eastAsia="ru-ru"/>
              </w:rPr>
              <w:t xml:space="preserve"> 7</w:t>
            </w: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  <w:t>00</w:t>
            </w:r>
            <w:r>
              <w:rPr>
                <w:rFonts w:ascii="Arial" w:hAnsi="Arial" w:eastAsia="Times New Roman" w:cs="Arial"/>
                <w:color w:val="1f4e79"/>
                <w:lang w:eastAsia="ru-ru"/>
              </w:rPr>
              <w:t xml:space="preserve"> ₽</w:t>
            </w:r>
          </w:p>
        </w:tc>
      </w:tr>
      <w:tr>
        <w:trPr>
          <w:cantSplit w:val="0"/>
          <w:trHeight w:val="270" w:hRule="atLeast"/>
        </w:trPr>
        <w:tc>
          <w:tcPr>
            <w:tcW w:w="13836" w:type="dxa"/>
            <w:gridSpan w:val="5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Массаж лица - Антивозрастной (косметолог-эстетист Ангелина Вадимовна)</w:t>
            </w: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1</w:t>
            </w: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  <w:t xml:space="preserve"> </w:t>
            </w:r>
            <w:r>
              <w:rPr>
                <w:rFonts w:ascii="Arial" w:hAnsi="Arial" w:eastAsia="Times New Roman" w:cs="Arial"/>
                <w:color w:val="1f4e79"/>
                <w:lang w:eastAsia="ru-ru"/>
              </w:rPr>
              <w:t>7</w:t>
            </w: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  <w:t>00</w:t>
            </w:r>
            <w:r>
              <w:rPr>
                <w:rFonts w:ascii="Arial" w:hAnsi="Arial" w:eastAsia="Times New Roman" w:cs="Arial"/>
                <w:color w:val="1f4e79"/>
                <w:lang w:eastAsia="ru-ru"/>
              </w:rPr>
              <w:t xml:space="preserve"> ₽</w:t>
            </w:r>
            <w:r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r>
          </w:p>
        </w:tc>
      </w:tr>
      <w:tr>
        <w:trPr>
          <w:cantSplit w:val="0"/>
          <w:trHeight w:val="300" w:hRule="atLeast"/>
        </w:trPr>
        <w:tc>
          <w:tcPr>
            <w:tcW w:w="13836" w:type="dxa"/>
            <w:gridSpan w:val="5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Массаж лица – По Жаке  (косметолог-эстетист Ангелина Вадимовна)</w:t>
            </w: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500₽</w:t>
            </w:r>
            <w:r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r>
          </w:p>
        </w:tc>
      </w:tr>
      <w:tr>
        <w:trPr>
          <w:cantSplit w:val="0"/>
          <w:trHeight w:val="690" w:hRule="atLeast"/>
        </w:trPr>
        <w:tc>
          <w:tcPr>
            <w:tcW w:w="13836" w:type="dxa"/>
            <w:gridSpan w:val="5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r>
          </w:p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  <w:t>Анестезия</w:t>
            </w:r>
          </w:p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Местная анестезия 5% кремом "Акриол Про" 5мл (код: В01.003.004.001)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650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Местная анестезия 5% кремом "Акриол Про" 10 мл (код: В01.003.004.001)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1 250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Местная анестезия 5% кремом "Акриол Про" 2,5мл лицо (код: В01.003.004.001)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400 ₽</w:t>
            </w:r>
          </w:p>
        </w:tc>
      </w:tr>
      <w:tr>
        <w:trPr>
          <w:cantSplit w:val="0"/>
          <w:trHeight w:val="348" w:hRule="atLeast"/>
        </w:trPr>
        <w:tc>
          <w:tcPr>
            <w:tcW w:w="13836" w:type="dxa"/>
            <w:gridSpan w:val="5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r>
          </w:p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r>
          </w:p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  <w:t>Нанесение маски или крема</w:t>
            </w:r>
          </w:p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Канюля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700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Мышечная маска для лица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4 000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Кремовая маска для зоны вокруг глаз (код А/03.4)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450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Патчи (код А/03.4)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500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Нанесение маски (по типу кожи)(код А/03.4)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850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Нанесение финишного крема (код А/03.4)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150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Альгинатная маска для лица (код А/03.4)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1 500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Нанесение крема с тоном (код А/03.4)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150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Водорослевая маска для зоны вокруг глаз (код А/03.4)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850 ₽</w:t>
            </w:r>
          </w:p>
        </w:tc>
      </w:tr>
      <w:tr>
        <w:trPr>
          <w:cantSplit w:val="0"/>
          <w:trHeight w:val="348" w:hRule="atLeast"/>
        </w:trPr>
        <w:tc>
          <w:tcPr>
            <w:tcW w:w="13836" w:type="dxa"/>
            <w:gridSpan w:val="5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r>
          </w:p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r>
          </w:p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r>
          </w:p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r>
          </w:p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  <w:t>Пилинг</w:t>
            </w:r>
          </w:p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3F пилинг TEGOR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2 000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Газожидкостный пилинг (код А/03.4)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  <w:t xml:space="preserve">3 </w:t>
            </w:r>
            <w:r>
              <w:rPr>
                <w:rFonts w:ascii="Arial" w:hAnsi="Arial" w:eastAsia="Times New Roman" w:cs="Arial"/>
                <w:color w:val="1f4e79"/>
                <w:lang w:eastAsia="ru-ru"/>
              </w:rPr>
              <w:t>900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Пилинг - эксфолиация Код: А16.01.024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650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Гидропил H</w:t>
            </w: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  <w:t>y</w:t>
            </w:r>
            <w:r>
              <w:rPr>
                <w:rFonts w:ascii="Arial" w:hAnsi="Arial" w:eastAsia="Times New Roman" w:cs="Arial"/>
                <w:color w:val="1f4e79"/>
                <w:lang w:eastAsia="ru-ru"/>
              </w:rPr>
              <w:t>droPeel - ревитализация и биостимуляция Код: А 11.01.003 / А16.01.024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13 900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ascii="Arial" w:hAnsi="Arial" w:eastAsia="Times New Roman" w:cs="Arial"/>
                <w:color w:val="1f4e79"/>
                <w:lang w:val="en-us"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Пилинг</w:t>
            </w: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  <w:t xml:space="preserve"> MP SYSTEMS TC+EVO / J+I</w:t>
            </w: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3 900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ascii="Arial" w:hAnsi="Arial" w:eastAsia="Times New Roman" w:cs="Arial"/>
                <w:color w:val="1f4e79"/>
                <w:lang w:val="en-us"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Пилинг</w:t>
            </w: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  <w:t xml:space="preserve"> MP SYSTEMS (PRO-AGE) </w:t>
            </w:r>
            <w:r>
              <w:rPr>
                <w:rFonts w:ascii="Arial" w:hAnsi="Arial" w:eastAsia="Times New Roman" w:cs="Arial"/>
                <w:color w:val="1f4e79"/>
                <w:lang w:eastAsia="ru-ru"/>
              </w:rPr>
              <w:t>сияние</w:t>
            </w: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3 900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0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Химический пилинг BioRePeelCl3 Код: А16.01.024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0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4 900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Растительный пилинг «Роз де Мер» «CHRISTINA» (Израиль) Код: А16.01.024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4 900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Био-фито пилинг Код: А16.01.024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2 200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Мыльный пилинг «Роз де Мер» Код: А16.01.024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450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0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Ретиноевый "желтый пилинг" Код: А16.01.024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0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4 900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Феруловый пилинг Код: А16.01.024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 xml:space="preserve">2 200 </w:t>
            </w: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  <w:t>₽</w:t>
            </w:r>
            <w:r>
              <w:rPr>
                <w:rFonts w:ascii="Arial" w:hAnsi="Arial" w:eastAsia="Times New Roman" w:cs="Arial"/>
                <w:color w:val="1f4e79"/>
                <w:lang w:eastAsia="ru-ru"/>
              </w:rPr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Эксфолиация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650 ₽</w:t>
            </w:r>
          </w:p>
        </w:tc>
      </w:tr>
      <w:tr>
        <w:trPr>
          <w:cantSplit w:val="0"/>
          <w:trHeight w:val="348" w:hRule="atLeast"/>
        </w:trPr>
        <w:tc>
          <w:tcPr>
            <w:tcW w:w="13836" w:type="dxa"/>
            <w:gridSpan w:val="5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  <w:t>Уходы за лицом</w:t>
            </w:r>
          </w:p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r>
          </w:p>
        </w:tc>
      </w:tr>
      <w:tr>
        <w:trPr>
          <w:cantSplit w:val="0"/>
          <w:trHeight w:val="341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outlineLvl w:val="1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  <w:t xml:space="preserve">Барофорез </w:t>
            </w:r>
          </w:p>
          <w:p>
            <w:pPr>
              <w:spacing w:after="0" w:line="240" w:lineRule="auto"/>
              <w:outlineLvl w:val="1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Барофорез (код А/03.4)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3 900 ₽</w:t>
            </w:r>
          </w:p>
        </w:tc>
      </w:tr>
      <w:tr>
        <w:trPr>
          <w:cantSplit w:val="0"/>
          <w:trHeight w:val="312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r>
          </w:p>
          <w:p>
            <w:pPr>
              <w:spacing w:after="0" w:line="240" w:lineRule="auto"/>
              <w:outlineLvl w:val="1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  <w:t>Уходы CHRISTINA</w:t>
            </w:r>
          </w:p>
          <w:p>
            <w:pPr>
              <w:spacing w:after="0" w:line="240" w:lineRule="auto"/>
              <w:outlineLvl w:val="1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ILLUSTRIOUS полный уход (код А/03.4)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4 900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ILLUSTRIOUS полный уход + альгинатная маска (код А/03.4)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5 900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COMODEX  -  Уход за жирной и проблемной кожей (глубокое очищение) (код А/03.4)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3 300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WISH – уход, процедура с массажем (код А/03.4)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4 900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БИО-ФИТО – балансирующий уход, процедура с массажем (код А/03.4)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4 900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MUSE  - уход, процедура с массажем (код А/03.4)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4 900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SILK – уход, процедура с массажем (код А/03.4)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4 900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UNSTRESS – уход, процедура с массажем (код А/03.4)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4 900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Chateau de Beaute  - омолаживающий уход, процедура с массажем (код А/03.4)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4 900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LINE REPAIR (ВОЗРОЖДЕНИЕ) - полный уход (код А/03.4)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3 900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Антиоксидантный уход с феруловым пилингом  (код А/03.4)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4 900 ₽</w:t>
            </w:r>
          </w:p>
        </w:tc>
      </w:tr>
      <w:tr>
        <w:trPr>
          <w:cantSplit w:val="0"/>
          <w:trHeight w:val="440" w:hRule="atLeast"/>
        </w:trPr>
        <w:tc>
          <w:tcPr>
            <w:tcW w:w="13836" w:type="dxa"/>
            <w:gridSpan w:val="5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r>
          </w:p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r>
          </w:p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  <w:t>Флюиды</w:t>
            </w:r>
          </w:p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val="en-us" w:eastAsia="ru-ru"/>
              </w:rPr>
            </w:pP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  <w:t xml:space="preserve">BIO GEL SILVER Zn, 1,0 </w:t>
            </w:r>
            <w:r>
              <w:rPr>
                <w:rFonts w:ascii="Arial" w:hAnsi="Arial" w:eastAsia="Times New Roman" w:cs="Arial"/>
                <w:color w:val="1f4e79"/>
                <w:lang w:eastAsia="ru-ru"/>
              </w:rPr>
              <w:t>мл</w:t>
            </w: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3 150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BIO GEL GREEN, 1,0 мл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3 150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BIO GEL BLUE, 1,0 мл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3 150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BIO GEL RED, 1,0 мл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3 150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BIO GEL GOLD, 1,0 мл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3 150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BIO GEL WHIGT, 1,0 мл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3 150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val="en-us" w:eastAsia="ru-ru"/>
              </w:rPr>
            </w:pP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  <w:t xml:space="preserve">BIO GEL PDRN EYE, 1,0 </w:t>
            </w:r>
            <w:r>
              <w:rPr>
                <w:rFonts w:ascii="Arial" w:hAnsi="Arial" w:eastAsia="Times New Roman" w:cs="Arial"/>
                <w:color w:val="1f4e79"/>
                <w:lang w:eastAsia="ru-ru"/>
              </w:rPr>
              <w:t>мл</w:t>
            </w: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val="en-us"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 xml:space="preserve">3 </w:t>
            </w: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  <w:t>700</w:t>
            </w:r>
            <w:r>
              <w:rPr>
                <w:rFonts w:ascii="Arial" w:hAnsi="Arial" w:eastAsia="Times New Roman" w:cs="Arial"/>
                <w:color w:val="1f4e79"/>
                <w:lang w:eastAsia="ru-ru"/>
              </w:rPr>
              <w:t xml:space="preserve"> ₽</w:t>
            </w: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val="en-us" w:eastAsia="ru-ru"/>
              </w:rPr>
            </w:pP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  <w:t>BIO PROSPECT ZINK PRO 1,3%, 1,0 мл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val="en-us"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3 150</w:t>
            </w: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  <w:t xml:space="preserve"> ₽</w:t>
            </w: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val="en-us" w:eastAsia="ru-ru"/>
              </w:rPr>
            </w:pP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  <w:t>BIO PROSPECT, 1,0 мл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val="en-us"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3 150</w:t>
            </w: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  <w:t xml:space="preserve"> ₽</w:t>
            </w: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Скинбустер, 1,0 мл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3 150 ₽</w:t>
            </w:r>
          </w:p>
        </w:tc>
      </w:tr>
      <w:tr>
        <w:trPr>
          <w:cantSplit w:val="0"/>
          <w:trHeight w:val="348" w:hRule="atLeast"/>
        </w:trPr>
        <w:tc>
          <w:tcPr>
            <w:tcW w:w="13836" w:type="dxa"/>
            <w:gridSpan w:val="5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r>
          </w:p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  <w:t xml:space="preserve">Депиляция </w:t>
            </w:r>
          </w:p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Верхняя губа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300 ₽</w:t>
            </w:r>
          </w:p>
        </w:tc>
      </w:tr>
      <w:tr>
        <w:trPr>
          <w:cantSplit w:val="0"/>
          <w:trHeight w:val="508" w:hRule="atLeast"/>
        </w:trPr>
        <w:tc>
          <w:tcPr>
            <w:tcW w:w="13836" w:type="dxa"/>
            <w:gridSpan w:val="5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32"/>
                <w:szCs w:val="32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32"/>
                <w:szCs w:val="32"/>
                <w:lang w:eastAsia="ru-ru"/>
              </w:rPr>
            </w:r>
          </w:p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32"/>
                <w:szCs w:val="32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32"/>
                <w:szCs w:val="32"/>
                <w:lang w:eastAsia="ru-ru"/>
              </w:rPr>
              <w:t>Инъекции</w:t>
            </w:r>
          </w:p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32"/>
                <w:szCs w:val="32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32"/>
                <w:szCs w:val="32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r>
          </w:p>
        </w:tc>
      </w:tr>
      <w:tr>
        <w:trPr>
          <w:cantSplit w:val="0"/>
          <w:trHeight w:val="312" w:hRule="atLeast"/>
        </w:trPr>
        <w:tc>
          <w:tcPr>
            <w:tcW w:w="13836" w:type="dxa"/>
            <w:gridSpan w:val="5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  <w:t>Биоревитализация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Revi EYE 1% , 1,0 мл Код: А11.01.003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11 000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Revi SILK 1,2% , 1,0 мл Код: А11.01.003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12 650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Revi SILK 1,2% , 2,0 мл Код: А11.01.003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18 150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ascii="Arial" w:hAnsi="Arial" w:eastAsia="Times New Roman" w:cs="Arial"/>
                <w:color w:val="1f4e79"/>
                <w:lang w:val="en-us" w:eastAsia="ru-ru"/>
              </w:rPr>
            </w:pP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  <w:t xml:space="preserve">Revi STRONG 1,5% , 1,0 </w:t>
            </w:r>
            <w:r>
              <w:rPr>
                <w:rFonts w:ascii="Arial" w:hAnsi="Arial" w:eastAsia="Times New Roman" w:cs="Arial"/>
                <w:color w:val="1f4e79"/>
                <w:lang w:eastAsia="ru-ru"/>
              </w:rPr>
              <w:t>мл</w:t>
            </w: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  <w:t xml:space="preserve"> </w:t>
            </w:r>
            <w:r>
              <w:rPr>
                <w:rFonts w:ascii="Arial" w:hAnsi="Arial" w:eastAsia="Times New Roman" w:cs="Arial"/>
                <w:color w:val="1f4e79"/>
                <w:lang w:eastAsia="ru-ru"/>
              </w:rPr>
              <w:t>Код</w:t>
            </w: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  <w:t xml:space="preserve">: </w:t>
            </w:r>
            <w:r>
              <w:rPr>
                <w:rFonts w:ascii="Arial" w:hAnsi="Arial" w:eastAsia="Times New Roman" w:cs="Arial"/>
                <w:color w:val="1f4e79"/>
                <w:lang w:eastAsia="ru-ru"/>
              </w:rPr>
              <w:t>А</w:t>
            </w: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  <w:t>11.01.003</w:t>
            </w: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14 300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val="en-us" w:eastAsia="ru-ru"/>
              </w:rPr>
            </w:pP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  <w:t xml:space="preserve">Revi STRONG 1,5% , 2,0 </w:t>
            </w:r>
            <w:r>
              <w:rPr>
                <w:rFonts w:ascii="Arial" w:hAnsi="Arial" w:eastAsia="Times New Roman" w:cs="Arial"/>
                <w:color w:val="1f4e79"/>
                <w:lang w:eastAsia="ru-ru"/>
              </w:rPr>
              <w:t>мл</w:t>
            </w: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  <w:t xml:space="preserve"> </w:t>
            </w:r>
            <w:r>
              <w:rPr>
                <w:rFonts w:ascii="Arial" w:hAnsi="Arial" w:eastAsia="Times New Roman" w:cs="Arial"/>
                <w:color w:val="1f4e79"/>
                <w:lang w:eastAsia="ru-ru"/>
              </w:rPr>
              <w:t>Код</w:t>
            </w: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  <w:t xml:space="preserve">: </w:t>
            </w:r>
            <w:r>
              <w:rPr>
                <w:rFonts w:ascii="Arial" w:hAnsi="Arial" w:eastAsia="Times New Roman" w:cs="Arial"/>
                <w:color w:val="1f4e79"/>
                <w:lang w:eastAsia="ru-ru"/>
              </w:rPr>
              <w:t>А</w:t>
            </w: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  <w:t>11.01.003</w:t>
            </w: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20 900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Revi STYLE 1% , 2,0 мл Код: А11.01.003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14 850 ₽</w:t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Сферогель Light , 0,5 мл Код: А11.01.003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7 000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Сферогель Light 1,0 мл Код: А11.01.003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11 000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Сферогель Medium , 0,5 мл Код: А11.01.003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9 250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Сферогель Medium 1,0 мл Код: А11.01.003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16 000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Сферогель Long&amp;Light , 0,5 мл Код: А11.01.003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11 500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Сферогель Long&amp;Light , 1,0 мл Код: А11.01.003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21 000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val="en-us"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Сферогель</w:t>
            </w: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  <w:t xml:space="preserve"> Long </w:t>
            </w: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  <w:t>Advanced ,</w:t>
            </w: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  <w:t xml:space="preserve"> 0,5 </w:t>
            </w:r>
            <w:r>
              <w:rPr>
                <w:rFonts w:ascii="Arial" w:hAnsi="Arial" w:eastAsia="Times New Roman" w:cs="Arial"/>
                <w:color w:val="1f4e79"/>
                <w:lang w:eastAsia="ru-ru"/>
              </w:rPr>
              <w:t>мл</w:t>
            </w: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  <w:t xml:space="preserve"> </w:t>
            </w:r>
            <w:r>
              <w:rPr>
                <w:rFonts w:ascii="Arial" w:hAnsi="Arial" w:eastAsia="Times New Roman" w:cs="Arial"/>
                <w:color w:val="1f4e79"/>
                <w:lang w:eastAsia="ru-ru"/>
              </w:rPr>
              <w:t>Код</w:t>
            </w: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  <w:t xml:space="preserve">: </w:t>
            </w:r>
            <w:r>
              <w:rPr>
                <w:rFonts w:ascii="Arial" w:hAnsi="Arial" w:eastAsia="Times New Roman" w:cs="Arial"/>
                <w:color w:val="1f4e79"/>
                <w:lang w:eastAsia="ru-ru"/>
              </w:rPr>
              <w:t>А</w:t>
            </w: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  <w:t>11.01.003</w:t>
            </w: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14 500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0"/>
              <w:widowControl w:val="0"/>
              <w:rPr>
                <w:rFonts w:ascii="Arial" w:hAnsi="Arial" w:eastAsia="Times New Roman" w:cs="Arial"/>
                <w:color w:val="1f4e79"/>
                <w:lang w:val="en-us"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Сферогель</w:t>
            </w: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  <w:t xml:space="preserve"> Long </w:t>
            </w: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  <w:t>Advanced ,</w:t>
            </w: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  <w:t xml:space="preserve"> 1,0 </w:t>
            </w:r>
            <w:r>
              <w:rPr>
                <w:rFonts w:ascii="Arial" w:hAnsi="Arial" w:eastAsia="Times New Roman" w:cs="Arial"/>
                <w:color w:val="1f4e79"/>
                <w:lang w:eastAsia="ru-ru"/>
              </w:rPr>
              <w:t>мл</w:t>
            </w: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  <w:t xml:space="preserve"> </w:t>
            </w:r>
            <w:r>
              <w:rPr>
                <w:rFonts w:ascii="Arial" w:hAnsi="Arial" w:eastAsia="Times New Roman" w:cs="Arial"/>
                <w:color w:val="1f4e79"/>
                <w:lang w:eastAsia="ru-ru"/>
              </w:rPr>
              <w:t>Код</w:t>
            </w: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  <w:t xml:space="preserve">: </w:t>
            </w:r>
            <w:r>
              <w:rPr>
                <w:rFonts w:ascii="Arial" w:hAnsi="Arial" w:eastAsia="Times New Roman" w:cs="Arial"/>
                <w:color w:val="1f4e79"/>
                <w:lang w:eastAsia="ru-ru"/>
              </w:rPr>
              <w:t>А</w:t>
            </w: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  <w:t>11.01.003</w:t>
            </w: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0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26 000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Сферогель Long FINE, 0,5 мл Код: А11.01.003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13 750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Сферогель Medium Contour , 1,0 мл Код: А11.01.003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18 000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Сферогель Long Contour , 1,0 мл Код: А11.01.003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22 000 ₽</w:t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Гиалуаль (Hyalual) 1,1% , 1,0 мл Код: А11.01.003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 xml:space="preserve">     </w:t>
            </w: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  <w:t>12</w:t>
            </w:r>
            <w:r>
              <w:rPr>
                <w:rFonts w:ascii="Arial" w:hAnsi="Arial" w:eastAsia="Times New Roman" w:cs="Arial"/>
                <w:color w:val="1f4e79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  <w:t>5</w:t>
            </w:r>
            <w:r>
              <w:rPr>
                <w:rFonts w:ascii="Arial" w:hAnsi="Arial" w:eastAsia="Times New Roman" w:cs="Arial"/>
                <w:color w:val="1f4e79"/>
                <w:lang w:eastAsia="ru-ru"/>
              </w:rPr>
              <w:t>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Гиалуаль (Hyalual) 1,1% , 2,0 мл Код: А11.01.003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1</w:t>
            </w: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  <w:t>6</w:t>
            </w:r>
            <w:r>
              <w:rPr>
                <w:rFonts w:ascii="Arial" w:hAnsi="Arial" w:eastAsia="Times New Roman" w:cs="Arial"/>
                <w:color w:val="1f4e79"/>
                <w:lang w:eastAsia="ru-ru"/>
              </w:rPr>
              <w:t xml:space="preserve"> 500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Гиалуаль (Hyalual) 1,8% , 1,0 мл Код: А11.01.003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  <w:t>13</w:t>
            </w:r>
            <w:r>
              <w:rPr>
                <w:rFonts w:ascii="Arial" w:hAnsi="Arial" w:eastAsia="Times New Roman" w:cs="Arial"/>
                <w:color w:val="1f4e79"/>
                <w:lang w:eastAsia="ru-ru"/>
              </w:rPr>
              <w:t xml:space="preserve"> 000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Гиалуаль (Hyalual) 1,8% , 2,0 мл Код: А11.01.003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1</w:t>
            </w: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  <w:t xml:space="preserve">7 </w:t>
            </w:r>
            <w:r>
              <w:rPr>
                <w:rFonts w:ascii="Arial" w:hAnsi="Arial" w:eastAsia="Times New Roman" w:cs="Arial"/>
                <w:color w:val="1f4e79"/>
                <w:lang w:eastAsia="ru-ru"/>
              </w:rPr>
              <w:t>000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val="en-us" w:eastAsia="ru-ru"/>
              </w:rPr>
            </w:pP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color w:val="1f4e79"/>
                <w:lang w:val="en-us" w:eastAsia="ru-ru"/>
              </w:rPr>
            </w:pP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</w:r>
          </w:p>
        </w:tc>
      </w:tr>
      <w:tr>
        <w:trPr>
          <w:cantSplit w:val="0"/>
          <w:trHeight w:val="348" w:hRule="atLeast"/>
        </w:trPr>
        <w:tc>
          <w:tcPr>
            <w:tcW w:w="13836" w:type="dxa"/>
            <w:gridSpan w:val="5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Гион (</w:t>
            </w: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  <w:t>Hyon</w:t>
            </w:r>
            <w:r>
              <w:rPr>
                <w:rFonts w:ascii="Arial" w:hAnsi="Arial" w:eastAsia="Times New Roman" w:cs="Arial"/>
                <w:color w:val="1f4e79"/>
                <w:lang w:eastAsia="ru-ru"/>
              </w:rPr>
              <w:t>) 1.0%, 1.5% 1.5 мл Код: А11.01.003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9 500 ₽</w:t>
            </w:r>
            <w:r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r>
          </w:p>
        </w:tc>
      </w:tr>
      <w:tr>
        <w:trPr>
          <w:cantSplit w:val="0"/>
          <w:trHeight w:val="348" w:hRule="atLeast"/>
        </w:trPr>
        <w:tc>
          <w:tcPr>
            <w:tcW w:w="13836" w:type="dxa"/>
            <w:gridSpan w:val="5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Гион (Hyon) 1.8%, 2.0% 1 мл Код: А11.01.003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9 500 ₽</w:t>
            </w:r>
            <w:r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r>
          </w:p>
        </w:tc>
      </w:tr>
      <w:tr>
        <w:trPr>
          <w:cantSplit w:val="0"/>
          <w:trHeight w:val="348" w:hRule="atLeast"/>
        </w:trPr>
        <w:tc>
          <w:tcPr>
            <w:tcW w:w="13836" w:type="dxa"/>
            <w:gridSpan w:val="5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Гион (Hyon) 1.8%, 2.0% 2 мл Код: А11.01.003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11 000 ₽</w:t>
            </w:r>
          </w:p>
        </w:tc>
      </w:tr>
      <w:tr>
        <w:trPr>
          <w:cantSplit w:val="0"/>
          <w:trHeight w:val="348" w:hRule="atLeast"/>
        </w:trPr>
        <w:tc>
          <w:tcPr>
            <w:tcW w:w="13836" w:type="dxa"/>
            <w:gridSpan w:val="5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val="en-us" w:eastAsia="ru-ru"/>
              </w:rPr>
            </w:pP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  <w:t>Гион (Hyon Soft Line) 1.8% 3 мл Код: А11.01.003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9 500 ₽</w:t>
            </w:r>
            <w:r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r>
          </w:p>
        </w:tc>
      </w:tr>
      <w:tr>
        <w:trPr>
          <w:cantSplit w:val="0"/>
          <w:trHeight w:val="348" w:hRule="atLeast"/>
        </w:trPr>
        <w:tc>
          <w:tcPr>
            <w:tcW w:w="13836" w:type="dxa"/>
            <w:gridSpan w:val="5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val="en-us"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val="en-us" w:eastAsia="ru-ru"/>
              </w:rPr>
            </w:r>
          </w:p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  <w:t>Контурная пластика лица</w:t>
            </w:r>
          </w:p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  <w:t>Филлеры</w:t>
            </w:r>
            <w:r>
              <w:rPr>
                <w:rFonts w:ascii="Arial" w:hAnsi="Arial" w:eastAsia="Times New Roman" w:cs="Arial"/>
                <w:color w:val="1f4e79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E.P.T.Q.- филлер, 1,0 мл Код: А11.01.013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13 500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E.P.T.Q.- филлер, 2,0 мл Код: А11.01.013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25 000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 xml:space="preserve">E.P.T.Q.- филлер, 3,0 мл Код: А11.01.013 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37 000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E.P.T.Q с Лидокаином.- филлер, 1,0 мл Код: А11.01.013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color w:val="1f4e79"/>
                <w:lang w:val="en-us" w:eastAsia="ru-ru"/>
              </w:rPr>
            </w:pP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  <w:t xml:space="preserve">15 000 </w:t>
            </w:r>
            <w:r>
              <w:rPr>
                <w:rFonts w:ascii="Arial" w:hAnsi="Arial" w:eastAsia="Times New Roman" w:cs="Arial"/>
                <w:color w:val="1f4e79"/>
                <w:lang w:eastAsia="ru-ru"/>
              </w:rPr>
              <w:t>₽</w:t>
            </w: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Ювидерм Ultra 3 1.0 мл, Аллерган (США/Франция) Код: А11.01.013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  <w:t>22 0</w:t>
            </w:r>
            <w:r>
              <w:rPr>
                <w:rFonts w:ascii="Arial" w:hAnsi="Arial" w:eastAsia="Times New Roman" w:cs="Arial"/>
                <w:color w:val="1f4e79"/>
                <w:lang w:eastAsia="ru-ru"/>
              </w:rPr>
              <w:t>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Ювидерм Ultra 4 1.0 мл, Аллерган (США/Франция) Код: А11.01.013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  <w:t>23 0</w:t>
            </w:r>
            <w:r>
              <w:rPr>
                <w:rFonts w:ascii="Arial" w:hAnsi="Arial" w:eastAsia="Times New Roman" w:cs="Arial"/>
                <w:color w:val="1f4e79"/>
                <w:lang w:eastAsia="ru-ru"/>
              </w:rPr>
              <w:t>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Ювидерм Ultra Smile 0.55 мл, Аллерган (США/Франция) Код: А11.01.013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1</w:t>
            </w: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  <w:t>6</w:t>
            </w:r>
            <w:r>
              <w:rPr>
                <w:rFonts w:ascii="Arial" w:hAnsi="Arial" w:eastAsia="Times New Roman" w:cs="Arial"/>
                <w:color w:val="1f4e79"/>
                <w:lang w:eastAsia="ru-ru"/>
              </w:rPr>
              <w:t xml:space="preserve"> </w:t>
            </w: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  <w:t>5</w:t>
            </w:r>
            <w:r>
              <w:rPr>
                <w:rFonts w:ascii="Arial" w:hAnsi="Arial" w:eastAsia="Times New Roman" w:cs="Arial"/>
                <w:color w:val="1f4e79"/>
                <w:lang w:eastAsia="ru-ru"/>
              </w:rPr>
              <w:t>00 ₽</w:t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Hyafilia M 1мл. Код: А11.01.013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val="en-us" w:eastAsia="ru-ru"/>
              </w:rPr>
            </w:pP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  <w:t>12 000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val="en-us" w:eastAsia="ru-ru"/>
              </w:rPr>
            </w:pP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Hyon Max 20 мг 2% 1 мл. Код: А11.01.013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val="en-us" w:eastAsia="ru-ru"/>
              </w:rPr>
            </w:pP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  <w:t>12 000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val="en-us" w:eastAsia="ru-ru"/>
              </w:rPr>
            </w:pP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ФЕЙСТЕЭМ (с канюлей), 0,8мл Код: А11.01.013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15 500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ФЕЙСТЕЭМ (с канюлей), 1,5 мл Код: А11.01.013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24 500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highlight w:val="yellow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highlight w:val="yellow"/>
                <w:color w:val="1f4e79"/>
                <w:lang w:eastAsia="ru-ru"/>
              </w:rPr>
            </w:r>
          </w:p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highlight w:val="yellow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highlight w:val="yellow"/>
                <w:color w:val="1f4e79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highlight w:val="yellow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highlight w:val="yellow"/>
                <w:color w:val="1f4e79"/>
                <w:lang w:eastAsia="ru-ru"/>
              </w:rPr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Радиесс (с канюлей), 1,5 мл Код: А11.01.013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24 500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Радиесс (с канюлей), 3,0 мл Код: А11.01.013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38 500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  <w:t>Нити</w:t>
            </w:r>
            <w:r>
              <w:rPr>
                <w:rFonts w:ascii="Arial" w:hAnsi="Arial" w:eastAsia="Times New Roman" w:cs="Arial"/>
                <w:color w:val="1f4e79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Neoline Premium с насечками с двух сторон (3D) 21G x 90мм - 1 шт Код: А11.01.013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  <w:t>4 0</w:t>
            </w:r>
            <w:r>
              <w:rPr>
                <w:rFonts w:ascii="Arial" w:hAnsi="Arial" w:eastAsia="Times New Roman" w:cs="Arial"/>
                <w:color w:val="1f4e79"/>
                <w:lang w:eastAsia="ru-ru"/>
              </w:rPr>
              <w:t>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Neoline спиральные (screw) 26G x 60мм, 29G х 40мм – 1 шт Код: А11.01.013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850 ₽</w:t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Рассасывающиеся нити Aptos 10шт Код: А11.01.013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49 000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Рассасывающиеся нити Aptos 12шт Код: А11.01.013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58 000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Рассасывающиеся нити Aptos 14шт Код: А11.01.013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68 000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Рассасывающиеся нити Aptos 2шт Код: А11.01.013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12 500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Рассасывающиеся нити Aptos Nano Vitis 4cv*5 Код: А11.01.013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11 000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Рассасывающиеся нити Aptos Light Lift Needle 2G Код: А11.01.013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43 500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Рассасывающиеся нити Aptos Light Lift Spring 9см*4шт Код: А11.01.013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29 000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Рассасывающиеся нити Aptos Excellence Visage HA 19см*10шт Код: А11.01.013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49 000 ₽</w:t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</w:r>
          </w:p>
        </w:tc>
      </w:tr>
      <w:tr>
        <w:trPr>
          <w:cantSplit w:val="0"/>
          <w:trHeight w:val="348" w:hRule="atLeast"/>
        </w:trPr>
        <w:tc>
          <w:tcPr>
            <w:tcW w:w="13836" w:type="dxa"/>
            <w:gridSpan w:val="5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r>
          </w:p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  <w:t>Лечение повышенного потоотделения (гипергидроза)</w:t>
            </w:r>
          </w:p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highlight w:val="yellow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Лечение</w:t>
            </w:r>
            <w:r>
              <w:rPr>
                <w:rFonts w:ascii="Arial" w:hAnsi="Arial" w:eastAsia="Times New Roman" w:cs="Arial"/>
                <w:highlight w:val="yellow"/>
                <w:color w:val="1f4e79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39 000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highlight w:val="yellow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highlight w:val="yellow"/>
                <w:color w:val="1f4e79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highlight w:val="yellow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highlight w:val="yellow"/>
                <w:color w:val="1f4e79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</w:r>
          </w:p>
        </w:tc>
      </w:tr>
      <w:tr>
        <w:trPr>
          <w:cantSplit w:val="0"/>
          <w:trHeight w:val="348" w:hRule="atLeast"/>
        </w:trPr>
        <w:tc>
          <w:tcPr>
            <w:tcW w:w="13836" w:type="dxa"/>
            <w:gridSpan w:val="5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r>
          </w:p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  <w:t>Плазмолифтинг</w:t>
            </w:r>
          </w:p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Лицо Код: А11.01.010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8 000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Волосистая часть головы Код: А11.01.010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7 000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Шея и декольте Код: А11.01.010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8 000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Кисти рук (обе руки) Код: А11.01.010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7 500 ₽</w:t>
            </w:r>
          </w:p>
        </w:tc>
      </w:tr>
      <w:tr>
        <w:trPr>
          <w:cantSplit w:val="0"/>
          <w:trHeight w:val="348" w:hRule="atLeast"/>
        </w:trPr>
        <w:tc>
          <w:tcPr>
            <w:tcW w:w="13836" w:type="dxa"/>
            <w:gridSpan w:val="5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r>
          </w:p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  <w:t>Коррекция мимических морщин</w:t>
            </w:r>
          </w:p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РЕЛАТОКС, от 1 до 10 ед. , за 1 единицу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  <w:t>4</w:t>
            </w:r>
            <w:r>
              <w:rPr>
                <w:rFonts w:ascii="Arial" w:hAnsi="Arial" w:eastAsia="Times New Roman" w:cs="Arial"/>
                <w:color w:val="1f4e79"/>
                <w:lang w:eastAsia="ru-ru"/>
              </w:rPr>
              <w:t>50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РЕЛАТОКС, от 11 до 35 ед. , за 1 единицу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420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РЕЛАТОКС, от 36 ед. , за 1 единицу(код: А11.02.002)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  <w:t>3</w:t>
            </w:r>
            <w:r>
              <w:rPr>
                <w:rFonts w:ascii="Arial" w:hAnsi="Arial" w:eastAsia="Times New Roman" w:cs="Arial"/>
                <w:color w:val="1f4e79"/>
                <w:lang w:eastAsia="ru-ru"/>
              </w:rPr>
              <w:t>90 ₽</w:t>
            </w:r>
          </w:p>
        </w:tc>
      </w:tr>
      <w:tr>
        <w:trPr>
          <w:cantSplit w:val="0"/>
          <w:trHeight w:val="348" w:hRule="atLeast"/>
        </w:trPr>
        <w:tc>
          <w:tcPr>
            <w:tcW w:w="13836" w:type="dxa"/>
            <w:gridSpan w:val="5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r>
          </w:p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  <w:t>Мезотерапия</w:t>
            </w:r>
          </w:p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4"/>
                <w:szCs w:val="24"/>
                <w:lang w:eastAsia="ru-ru"/>
              </w:rPr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val="en-us" w:eastAsia="ru-ru"/>
              </w:rPr>
            </w:pP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  <w:t xml:space="preserve">Pluryal mesoline 1.0 </w:t>
            </w:r>
            <w:r>
              <w:rPr>
                <w:rFonts w:ascii="Arial" w:hAnsi="Arial" w:eastAsia="Times New Roman" w:cs="Arial"/>
                <w:color w:val="1f4e79"/>
                <w:lang w:eastAsia="ru-ru"/>
              </w:rPr>
              <w:t>мл</w:t>
            </w: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  <w:t xml:space="preserve"> </w:t>
            </w:r>
            <w:r>
              <w:rPr>
                <w:rFonts w:ascii="Arial" w:hAnsi="Arial" w:eastAsia="Times New Roman" w:cs="Arial"/>
                <w:color w:val="1f4e79"/>
                <w:lang w:eastAsia="ru-ru"/>
              </w:rPr>
              <w:t>Код</w:t>
            </w: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  <w:t xml:space="preserve">: </w:t>
            </w:r>
            <w:r>
              <w:rPr>
                <w:rFonts w:ascii="Arial" w:hAnsi="Arial" w:eastAsia="Times New Roman" w:cs="Arial"/>
                <w:color w:val="1f4e79"/>
                <w:lang w:eastAsia="ru-ru"/>
              </w:rPr>
              <w:t>А</w:t>
            </w: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  <w:t>11.01.010</w:t>
            </w: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2 000 ₽</w:t>
            </w:r>
          </w:p>
        </w:tc>
      </w:tr>
      <w:tr>
        <w:trPr>
          <w:cantSplit w:val="0"/>
          <w:trHeight w:val="2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ascii="Arial" w:hAnsi="Arial" w:eastAsia="Times New Roman" w:cs="Arial"/>
                <w:color w:val="1f4e79"/>
                <w:lang w:val="en-us" w:eastAsia="ru-ru"/>
              </w:rPr>
            </w:pP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  <w:t xml:space="preserve">Pluryal mesoline 0,5 </w:t>
            </w:r>
            <w:r>
              <w:rPr>
                <w:rFonts w:ascii="Arial" w:hAnsi="Arial" w:eastAsia="Times New Roman" w:cs="Arial"/>
                <w:color w:val="1f4e79"/>
                <w:lang w:eastAsia="ru-ru"/>
              </w:rPr>
              <w:t>мл</w:t>
            </w: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  <w:t xml:space="preserve"> </w:t>
            </w:r>
            <w:r>
              <w:rPr>
                <w:rFonts w:ascii="Arial" w:hAnsi="Arial" w:eastAsia="Times New Roman" w:cs="Arial"/>
                <w:color w:val="1f4e79"/>
                <w:lang w:eastAsia="ru-ru"/>
              </w:rPr>
              <w:t>Код</w:t>
            </w: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  <w:t xml:space="preserve">: </w:t>
            </w:r>
            <w:r>
              <w:rPr>
                <w:rFonts w:ascii="Arial" w:hAnsi="Arial" w:eastAsia="Times New Roman" w:cs="Arial"/>
                <w:color w:val="1f4e79"/>
                <w:lang w:eastAsia="ru-ru"/>
              </w:rPr>
              <w:t>А</w:t>
            </w: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  <w:t>11.01.010</w:t>
            </w:r>
            <w:r>
              <w:rPr>
                <w:rFonts w:ascii="Arial" w:hAnsi="Arial" w:eastAsia="Times New Roman" w:cs="Arial"/>
                <w:color w:val="1f4e79"/>
                <w:lang w:val="en-us"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widowControl w:val="0"/>
              <w:rPr>
                <w:rFonts w:eastAsia="Times New Roman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1 100 ₽</w:t>
            </w:r>
            <w:r>
              <w:rPr>
                <w:rFonts w:eastAsia="Times New Roman"/>
                <w:color w:val="1f4e79"/>
                <w:lang w:eastAsia="ru-ru"/>
              </w:rPr>
            </w:r>
          </w:p>
        </w:tc>
      </w:tr>
      <w:tr>
        <w:trPr>
          <w:cantSplit w:val="0"/>
          <w:trHeight w:val="348" w:hRule="atLeast"/>
        </w:trPr>
        <w:tc>
          <w:tcPr>
            <w:tcW w:w="13836" w:type="dxa"/>
            <w:gridSpan w:val="5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r>
          </w:p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  <w:t>Коррекция после процедур контурной пластики</w:t>
            </w:r>
          </w:p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color w:val="1f4e79"/>
                <w:sz w:val="28"/>
                <w:szCs w:val="28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</w:r>
          </w:p>
        </w:tc>
      </w:tr>
      <w:tr>
        <w:trPr>
          <w:cantSplit w:val="0"/>
          <w:trHeight w:val="276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Коррекция после процедур контурной пластики (после посещения нашей клиники)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2 150 ₽</w:t>
            </w:r>
          </w:p>
        </w:tc>
      </w:tr>
      <w:tr>
        <w:trPr>
          <w:cantSplit w:val="0"/>
          <w:trHeight w:val="88" w:hRule="atLeas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Коррекция после процедур контурной пластики (после посещ</w:t>
            </w:r>
            <w:r>
              <w:rPr>
                <w:rFonts w:ascii="Arial" w:hAnsi="Arial" w:eastAsia="Times New Roman" w:cs="Arial"/>
                <w:color w:val="1a237e"/>
                <w:lang w:eastAsia="ru-ru"/>
              </w:rPr>
              <w:t>ения другой клиники)</w:t>
            </w:r>
            <w:r>
              <w:rPr>
                <w:rFonts w:ascii="Arial" w:hAnsi="Arial" w:eastAsia="Times New Roman" w:cs="Arial"/>
                <w:color w:val="1f4e79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4 000 ₽</w:t>
            </w:r>
          </w:p>
        </w:tc>
      </w:tr>
      <w:tr>
        <w:trPr>
          <w:cantSplit w:val="0"/>
          <w:trHeight w:val="276" w:hRule="atLeast"/>
        </w:trPr>
        <w:tc>
          <w:tcPr>
            <w:tcW w:w="13836" w:type="dxa"/>
            <w:gridSpan w:val="5"/>
            <w:vAlign w:val="bottom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</w:r>
          </w:p>
        </w:tc>
      </w:tr>
      <w:tr>
        <w:trPr>
          <w:cantSplit w:val="0"/>
          <w:trHeight w:val="276" w:hRule="atLeast"/>
        </w:trPr>
        <w:tc>
          <w:tcPr>
            <w:tcW w:w="13836" w:type="dxa"/>
            <w:gridSpan w:val="5"/>
            <w:vAlign w:val="bottom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b/>
                <w:bCs/>
                <w:color w:val="1a237e"/>
                <w:sz w:val="30"/>
                <w:szCs w:val="30"/>
                <w:lang w:val="en-us"/>
              </w:rPr>
            </w:pPr>
            <w:r>
              <w:rPr>
                <w:b/>
                <w:bCs/>
                <w:color w:val="1a237e"/>
                <w:sz w:val="30"/>
                <w:szCs w:val="30"/>
                <w:lang w:val="en-us"/>
              </w:rPr>
              <w:t>SMAS-</w:t>
            </w:r>
            <w:r>
              <w:rPr>
                <w:b/>
                <w:bCs/>
                <w:color w:val="1a237e"/>
                <w:sz w:val="30"/>
                <w:szCs w:val="30"/>
              </w:rPr>
              <w:t>лифтинг (</w:t>
            </w:r>
            <w:r>
              <w:rPr>
                <w:b/>
                <w:bCs/>
                <w:color w:val="1a237e"/>
                <w:sz w:val="30"/>
                <w:szCs w:val="30"/>
                <w:lang w:val="en-us"/>
              </w:rPr>
              <w:t>Ultraformer</w:t>
            </w:r>
            <w:r>
              <w:rPr>
                <w:b/>
                <w:bCs/>
                <w:color w:val="1a237e"/>
                <w:sz w:val="30"/>
                <w:szCs w:val="30"/>
                <w:lang w:val="en-us"/>
              </w:rPr>
              <w:t xml:space="preserve"> III)</w:t>
            </w:r>
            <w:r>
              <w:rPr>
                <w:b/>
                <w:bCs/>
                <w:color w:val="1a237e"/>
                <w:sz w:val="30"/>
                <w:szCs w:val="30"/>
                <w:lang w:val="en-us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</w:r>
          </w:p>
        </w:tc>
      </w:tr>
      <w:tr>
        <w:trPr>
          <w:cantSplit w:val="0"/>
          <w:trHeight w:val="276" w:hRule="atLeast"/>
        </w:trPr>
        <w:tc>
          <w:tcPr>
            <w:tcW w:w="13836" w:type="dxa"/>
            <w:gridSpan w:val="5"/>
            <w:vAlign w:val="bottom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 xml:space="preserve">1 линия 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80 ₽</w:t>
            </w:r>
          </w:p>
        </w:tc>
      </w:tr>
      <w:tr>
        <w:trPr>
          <w:cantSplit w:val="0"/>
          <w:trHeight w:val="276" w:hRule="atLeast"/>
        </w:trPr>
        <w:tc>
          <w:tcPr>
            <w:tcW w:w="13836" w:type="dxa"/>
            <w:gridSpan w:val="5"/>
            <w:vAlign w:val="bottom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b/>
                <w:bCs/>
                <w:color w:val="1a237e"/>
                <w:sz w:val="30"/>
                <w:szCs w:val="30"/>
              </w:rPr>
            </w:pPr>
            <w:r>
              <w:rPr>
                <w:b/>
                <w:bCs/>
                <w:color w:val="1a237e"/>
                <w:sz w:val="30"/>
                <w:szCs w:val="30"/>
              </w:rPr>
              <w:t xml:space="preserve">Микроигольчатый  </w:t>
            </w:r>
            <w:r>
              <w:rPr>
                <w:b/>
                <w:bCs/>
                <w:color w:val="1a237e"/>
                <w:sz w:val="30"/>
                <w:szCs w:val="30"/>
                <w:lang w:val="en-us"/>
              </w:rPr>
              <w:t>RF-</w:t>
            </w:r>
            <w:r>
              <w:rPr>
                <w:b/>
                <w:bCs/>
                <w:color w:val="1a237e"/>
                <w:sz w:val="30"/>
                <w:szCs w:val="30"/>
              </w:rPr>
              <w:t>лифтинг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</w:r>
          </w:p>
        </w:tc>
      </w:tr>
      <w:tr>
        <w:trPr>
          <w:cantSplit w:val="0"/>
          <w:trHeight w:val="276" w:hRule="atLeast"/>
        </w:trPr>
        <w:tc>
          <w:tcPr>
            <w:tcW w:w="13836" w:type="dxa"/>
            <w:gridSpan w:val="5"/>
            <w:vAlign w:val="bottom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 xml:space="preserve">Лицо и шея </w:t>
            </w:r>
          </w:p>
        </w:tc>
        <w:tc>
          <w:tcPr>
            <w:tcW w:w="1680" w:type="dxa"/>
            <w:gridSpan w:val="2"/>
            <w:vAlign w:val="center"/>
            <w:shd w:val="none"/>
            <w:tcBorders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widowControl w:val="0"/>
              <w:rPr>
                <w:rFonts w:ascii="Arial" w:hAnsi="Arial" w:eastAsia="Times New Roman" w:cs="Arial"/>
                <w:color w:val="1f4e79"/>
                <w:lang w:eastAsia="ru-ru"/>
              </w:rPr>
            </w:pPr>
            <w:r>
              <w:rPr>
                <w:rFonts w:ascii="Arial" w:hAnsi="Arial" w:eastAsia="Times New Roman" w:cs="Arial"/>
                <w:color w:val="1f4e79"/>
                <w:lang w:eastAsia="ru-ru"/>
              </w:rPr>
              <w:t>27 000 ₽</w:t>
            </w:r>
          </w:p>
        </w:tc>
      </w:tr>
      <w:tr>
        <w:trPr>
          <w:cantSplit w:val="0"/>
          <w:trHeight w:val="316" w:hRule="exact"/>
        </w:trPr>
        <w:tc>
          <w:tcPr>
            <w:tcW w:w="13836" w:type="dxa"/>
            <w:gridSpan w:val="5"/>
            <w:vAlign w:val="bottom"/>
            <w:shd w:val="none"/>
            <w:tcBorders>
              <w:top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</w:pPr>
            <w:r/>
          </w:p>
        </w:tc>
        <w:tc>
          <w:tcPr>
            <w:tcW w:w="1680" w:type="dxa"/>
            <w:gridSpan w:val="2"/>
            <w:vAlign w:val="center"/>
            <w:shd w:val="none"/>
            <w:tcBorders>
              <w:top w:val="single" w:sz="4" w:space="0" w:color="000000" tmln="10, 20, 20, 0, 0"/>
            </w:tcBorders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eastAsia="Times New Roman"/>
                <w:color w:val="1f4e79"/>
                <w:lang w:eastAsia="ru-ru"/>
              </w:rPr>
            </w:pPr>
            <w:r>
              <w:rPr>
                <w:rFonts w:eastAsia="Times New Roman"/>
                <w:color w:val="1f4e79"/>
                <w:lang w:eastAsia="ru-ru"/>
              </w:rPr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</w:pPr>
            <w:r/>
          </w:p>
        </w:tc>
        <w:tc>
          <w:tcPr>
            <w:tcW w:w="1680" w:type="dxa"/>
            <w:gridSpan w:val="2"/>
            <w:vAlign w:val="center"/>
            <w:shd w:val="none"/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eastAsia="Times New Roman"/>
                <w:color w:val="1f4e79"/>
                <w:lang w:eastAsia="ru-ru"/>
              </w:rPr>
            </w:pPr>
            <w:r>
              <w:rPr>
                <w:rFonts w:eastAsia="Times New Roman"/>
                <w:color w:val="1f4e79"/>
                <w:lang w:eastAsia="ru-ru"/>
              </w:rPr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mTcPr id="1701339211" protected="0"/>
          </w:tcPr>
          <w:p>
            <w:pPr>
              <w:spacing w:after="0" w:line="240" w:lineRule="auto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mTcPr id="1701339211" protected="0"/>
          </w:tcPr>
          <w:p>
            <w:pPr>
              <w:spacing w:after="0" w:line="240" w:lineRule="auto"/>
              <w:jc w:val="center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mTcPr id="1701339211" protected="0"/>
          </w:tcPr>
          <w:p>
            <w:pPr>
              <w:spacing w:after="0" w:line="240" w:lineRule="auto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mTcPr id="1701339211" protected="0"/>
          </w:tcPr>
          <w:p>
            <w:pPr>
              <w:spacing w:after="0" w:line="240" w:lineRule="auto"/>
              <w:jc w:val="center"/>
              <w:outlineLvl w:val="2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mTcPr id="1701339211" protected="0"/>
          </w:tcPr>
          <w:p>
            <w:pPr>
              <w:spacing w:after="0" w:line="240" w:lineRule="auto"/>
              <w:outlineLvl w:val="1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mTcPr id="1701339211" protected="0"/>
          </w:tcPr>
          <w:p>
            <w:pPr>
              <w:spacing w:after="0" w:line="240" w:lineRule="auto"/>
              <w:jc w:val="center"/>
              <w:outlineLvl w:val="1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</w:tr>
      <w:tr>
        <w:trPr>
          <w:cantSplit w:val="0"/>
          <w:trHeight w:val="288" w:hRule="exact"/>
        </w:trPr>
        <w:tc>
          <w:tcPr>
            <w:tcW w:w="13836" w:type="dxa"/>
            <w:gridSpan w:val="5"/>
            <w:vAlign w:val="bottom"/>
            <w:shd w:val="none"/>
            <w:tmTcPr id="1701339211" protected="0"/>
          </w:tcPr>
          <w:p>
            <w:pPr>
              <w:spacing w:after="0" w:line="240" w:lineRule="auto"/>
              <w:outlineLvl w:val="0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  <w:tc>
          <w:tcPr>
            <w:tcW w:w="1680" w:type="dxa"/>
            <w:gridSpan w:val="2"/>
            <w:vAlign w:val="center"/>
            <w:shd w:val="none"/>
            <w:tmTcPr id="1701339211" protected="0"/>
          </w:tcPr>
          <w:p>
            <w:pPr>
              <w:spacing w:after="0" w:line="240" w:lineRule="auto"/>
              <w:jc w:val="center"/>
              <w:outlineLvl w:val="0"/>
              <w:widowControl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</w:r>
          </w:p>
        </w:tc>
      </w:tr>
    </w:tbl>
    <w:p>
      <w:pPr>
        <w:rPr>
          <w:color w:val="1f3864"/>
        </w:rPr>
      </w:pPr>
      <w:r>
        <w:rPr>
          <w:color w:val="1f386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1906" w:w="16838" w:orient="landscape"/>
      <w:pgMar w:left="720" w:top="568" w:right="720" w:bottom="28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Segoe UI">
    <w:panose1 w:val="020B0502040204020203"/>
    <w:charset w:val="cc"/>
    <w:family w:val="swiss"/>
    <w:pitch w:val="default"/>
  </w:font>
  <w:font w:name="Liberation Sans">
    <w:panose1 w:val="020B0604020202020204"/>
    <w:charset w:val="00"/>
    <w:family w:val="swiss"/>
    <w:pitch w:val="default"/>
  </w:font>
  <w:font w:name="Microsoft YaHei">
    <w:panose1 w:val="020B0503020204020204"/>
    <w:charset w:val="cc"/>
    <w:family w:val="swiss"/>
    <w:pitch w:val="default"/>
  </w:font>
  <w:font w:name="Lucida Sans">
    <w:panose1 w:val="020B0602030504020204"/>
    <w:charset w:val="00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view w:val="print"/>
  <w:defaultTabStop w:val="708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5"/>
    <w:tmLastPosSelect w:val="0"/>
    <w:tmLastPosFrameIdx w:val="262"/>
    <w:tmLastPosCaret>
      <w:tmLastPosPgfIdx w:val="0"/>
      <w:tmLastPosIdx w:val="48"/>
    </w:tmLastPosCaret>
    <w:tmLastPosAnchor>
      <w:tmLastPosPgfIdx w:val="0"/>
      <w:tmLastPosIdx w:val="0"/>
    </w:tmLastPosAnchor>
    <w:tmLastPosTblRect w:left="0" w:top="0" w:right="0" w:bottom="0"/>
  </w:tmLastPos>
  <w:tmAppRevision w:date="1701339211" w:val="1068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5"/>
    <w:qFormat/>
    <w:basedOn w:val="para0"/>
    <w:pPr>
      <w:spacing w:beforeAutospacing="1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para2">
    <w:name w:val="Title"/>
    <w:qFormat/>
    <w:basedOn w:val="para0"/>
    <w:next w:val="para3"/>
    <w:pPr>
      <w:spacing w:before="240" w:after="120"/>
      <w:keepNext/>
    </w:pPr>
    <w:rPr>
      <w:rFonts w:ascii="Liberation Sans" w:hAnsi="Liberation Sans" w:eastAsia="Microsoft YaHei" w:cs="Lucida Sans"/>
      <w:sz w:val="28"/>
      <w:szCs w:val="28"/>
    </w:rPr>
  </w:style>
  <w:style w:type="paragraph" w:styleId="para3">
    <w:name w:val="Body Text"/>
    <w:qFormat/>
    <w:basedOn w:val="para0"/>
    <w:pPr>
      <w:spacing w:after="140" w:line="276" w:lineRule="auto"/>
    </w:pPr>
  </w:style>
  <w:style w:type="paragraph" w:styleId="para4">
    <w:name w:val="List"/>
    <w:qFormat/>
    <w:basedOn w:val="para3"/>
    <w:rPr>
      <w:rFonts w:cs="Lucida Sans"/>
    </w:rPr>
  </w:style>
  <w:style w:type="paragraph" w:styleId="para5">
    <w:name w:val="caption"/>
    <w:qFormat/>
    <w:basedOn w:val="para0"/>
    <w:pPr>
      <w:spacing w:before="120" w:after="120"/>
      <w:suppressLineNumbers/>
    </w:pPr>
    <w:rPr>
      <w:rFonts w:cs="Lucida Sans"/>
      <w:i/>
      <w:iCs/>
      <w:sz w:val="24"/>
      <w:szCs w:val="24"/>
    </w:rPr>
  </w:style>
  <w:style w:type="paragraph" w:styleId="para6">
    <w:name w:val="Index Heading"/>
    <w:qFormat/>
    <w:basedOn w:val="para0"/>
    <w:pPr>
      <w:suppressLineNumbers/>
    </w:pPr>
    <w:rPr>
      <w:rFonts w:cs="Lucida Sans"/>
    </w:rPr>
  </w:style>
  <w:style w:type="paragraph" w:styleId="para7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8" w:customStyle="1">
    <w:name w:val="xl65"/>
    <w:qFormat/>
    <w:basedOn w:val="para0"/>
    <w:pPr>
      <w:spacing w:beforeAutospacing="1" w:afterAutospacing="1" w:line="240" w:lineRule="auto"/>
    </w:pPr>
    <w:rPr>
      <w:rFonts w:ascii="Arial" w:hAnsi="Arial" w:eastAsia="Times New Roman" w:cs="Arial"/>
      <w:b/>
      <w:bCs/>
      <w:sz w:val="24"/>
      <w:szCs w:val="24"/>
      <w:lang w:eastAsia="ru-ru"/>
    </w:rPr>
  </w:style>
  <w:style w:type="paragraph" w:styleId="para9" w:customStyle="1">
    <w:name w:val="xl66"/>
    <w:qFormat/>
    <w:basedOn w:val="para0"/>
    <w:pPr>
      <w:spacing w:beforeAutospacing="1" w:afterAutospacing="1" w:line="240" w:lineRule="auto"/>
    </w:pPr>
    <w:rPr>
      <w:rFonts w:ascii="Arial" w:hAnsi="Arial" w:eastAsia="Times New Roman" w:cs="Arial"/>
      <w:sz w:val="24"/>
      <w:szCs w:val="24"/>
      <w:lang w:eastAsia="ru-ru"/>
    </w:rPr>
  </w:style>
  <w:style w:type="paragraph" w:styleId="para10" w:customStyle="1">
    <w:name w:val="xl67"/>
    <w:qFormat/>
    <w:basedOn w:val="para0"/>
    <w:pPr>
      <w:spacing w:beforeAutospacing="1" w:afterAutospacing="1" w:line="240" w:lineRule="auto"/>
      <w:jc w:val="center"/>
    </w:pPr>
    <w:rPr>
      <w:rFonts w:ascii="Arial" w:hAnsi="Arial" w:eastAsia="Times New Roman" w:cs="Arial"/>
      <w:b/>
      <w:bCs/>
      <w:sz w:val="24"/>
      <w:szCs w:val="24"/>
      <w:lang w:eastAsia="ru-ru"/>
    </w:rPr>
  </w:style>
  <w:style w:type="paragraph" w:styleId="para11" w:customStyle="1">
    <w:name w:val="xl68"/>
    <w:qFormat/>
    <w:basedOn w:val="para0"/>
    <w:pPr>
      <w:spacing w:beforeAutospacing="1" w:afterAutospacing="1" w:line="240" w:lineRule="auto"/>
      <w:jc w:val="center"/>
    </w:pPr>
    <w:rPr>
      <w:rFonts w:ascii="Arial" w:hAnsi="Arial" w:eastAsia="Times New Roman" w:cs="Arial"/>
      <w:b/>
      <w:bCs/>
      <w:sz w:val="40"/>
      <w:szCs w:val="40"/>
      <w:lang w:eastAsia="ru-ru"/>
    </w:rPr>
  </w:style>
  <w:style w:type="paragraph" w:styleId="para12" w:customStyle="1">
    <w:name w:val="xl69"/>
    <w:qFormat/>
    <w:basedOn w:val="para0"/>
    <w:pPr>
      <w:spacing w:beforeAutospacing="1" w:afterAutospacing="1" w:line="240" w:lineRule="auto"/>
      <w:jc w:val="center"/>
    </w:pPr>
    <w:rPr>
      <w:rFonts w:ascii="Arial" w:hAnsi="Arial" w:eastAsia="Times New Roman" w:cs="Arial"/>
      <w:b/>
      <w:bCs/>
      <w:sz w:val="28"/>
      <w:szCs w:val="28"/>
      <w:lang w:eastAsia="ru-ru"/>
    </w:rPr>
  </w:style>
  <w:style w:type="paragraph" w:styleId="para13" w:customStyle="1">
    <w:name w:val="xl70"/>
    <w:qFormat/>
    <w:basedOn w:val="para0"/>
    <w:pPr>
      <w:spacing w:beforeAutospacing="1" w:afterAutospacing="1" w:line="240" w:lineRule="auto"/>
      <w:jc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para14" w:customStyle="1">
    <w:name w:val="xl71"/>
    <w:qFormat/>
    <w:basedOn w:val="para0"/>
    <w:pPr>
      <w:spacing w:beforeAutospacing="1" w:afterAutospacing="1" w:line="240" w:lineRule="auto"/>
      <w:jc w:val="center"/>
    </w:pPr>
    <w:rPr>
      <w:rFonts w:ascii="Arial" w:hAnsi="Arial" w:eastAsia="Times New Roman" w:cs="Arial"/>
      <w:b/>
      <w:bCs/>
      <w:sz w:val="32"/>
      <w:szCs w:val="32"/>
      <w:lang w:eastAsia="ru-ru"/>
    </w:rPr>
  </w:style>
  <w:style w:type="paragraph" w:styleId="para15" w:customStyle="1">
    <w:name w:val="xl72"/>
    <w:qFormat/>
    <w:basedOn w:val="para0"/>
    <w:pPr>
      <w:spacing w:beforeAutospacing="1" w:afterAutospacing="1" w:line="240" w:lineRule="auto"/>
      <w:jc w:val="center"/>
    </w:pPr>
    <w:rPr>
      <w:rFonts w:ascii="Arial" w:hAnsi="Arial" w:eastAsia="Times New Roman" w:cs="Arial"/>
      <w:b/>
      <w:bCs/>
      <w:sz w:val="28"/>
      <w:szCs w:val="28"/>
      <w:lang w:eastAsia="ru-ru"/>
    </w:rPr>
  </w:style>
  <w:style w:type="paragraph" w:styleId="para16" w:customStyle="1">
    <w:name w:val="xl73"/>
    <w:qFormat/>
    <w:basedOn w:val="para0"/>
    <w:pPr>
      <w:spacing w:beforeAutospacing="1" w:afterAutospacing="1" w:line="240" w:lineRule="auto"/>
      <w:jc w:val="center"/>
    </w:pPr>
    <w:rPr>
      <w:rFonts w:ascii="Arial" w:hAnsi="Arial" w:eastAsia="Times New Roman" w:cs="Arial"/>
      <w:b/>
      <w:bCs/>
      <w:sz w:val="28"/>
      <w:szCs w:val="28"/>
      <w:lang w:eastAsia="ru-ru"/>
    </w:rPr>
  </w:style>
  <w:style w:type="paragraph" w:styleId="para17" w:customStyle="1">
    <w:name w:val="xl74"/>
    <w:qFormat/>
    <w:basedOn w:val="para0"/>
    <w:pPr>
      <w:spacing w:beforeAutospacing="1" w:afterAutospacing="1" w:line="240" w:lineRule="auto"/>
    </w:pPr>
    <w:rPr>
      <w:rFonts w:ascii="Arial" w:hAnsi="Arial" w:eastAsia="Times New Roman" w:cs="Arial"/>
      <w:sz w:val="24"/>
      <w:szCs w:val="24"/>
      <w:lang w:eastAsia="ru-ru"/>
    </w:rPr>
  </w:style>
  <w:style w:type="paragraph" w:styleId="para18" w:customStyle="1">
    <w:name w:val="xl75"/>
    <w:qFormat/>
    <w:basedOn w:val="para0"/>
    <w:pPr>
      <w:spacing w:beforeAutospacing="1" w:afterAutospacing="1" w:line="240" w:lineRule="auto"/>
      <w:jc w:val="center"/>
    </w:pPr>
    <w:rPr>
      <w:rFonts w:ascii="Arial" w:hAnsi="Arial" w:eastAsia="Times New Roman" w:cs="Arial"/>
      <w:b/>
      <w:bCs/>
      <w:sz w:val="40"/>
      <w:szCs w:val="40"/>
      <w:lang w:eastAsia="ru-ru"/>
    </w:rPr>
  </w:style>
  <w:style w:type="paragraph" w:styleId="para19" w:customStyle="1">
    <w:name w:val="xl76"/>
    <w:qFormat/>
    <w:basedOn w:val="para0"/>
    <w:pPr>
      <w:spacing w:beforeAutospacing="1" w:afterAutospacing="1" w:line="240" w:lineRule="auto"/>
      <w:jc w:val="center"/>
    </w:pPr>
    <w:rPr>
      <w:rFonts w:ascii="Arial" w:hAnsi="Arial" w:eastAsia="Times New Roman" w:cs="Arial"/>
      <w:b/>
      <w:bCs/>
      <w:sz w:val="24"/>
      <w:szCs w:val="24"/>
      <w:lang w:eastAsia="ru-ru"/>
    </w:rPr>
  </w:style>
  <w:style w:type="paragraph" w:styleId="para20" w:customStyle="1">
    <w:name w:val="xl77"/>
    <w:qFormat/>
    <w:basedOn w:val="para0"/>
    <w:pPr>
      <w:spacing w:beforeAutospacing="1" w:afterAutospacing="1" w:line="240" w:lineRule="auto"/>
      <w:jc w:val="center"/>
    </w:pPr>
    <w:rPr>
      <w:rFonts w:ascii="Arial" w:hAnsi="Arial" w:eastAsia="Times New Roman" w:cs="Arial"/>
      <w:sz w:val="24"/>
      <w:szCs w:val="24"/>
      <w:lang w:eastAsia="ru-ru"/>
    </w:rPr>
  </w:style>
  <w:style w:type="paragraph" w:styleId="para21" w:customStyle="1">
    <w:name w:val="xl78"/>
    <w:qFormat/>
    <w:basedOn w:val="para0"/>
    <w:pPr>
      <w:spacing w:beforeAutospacing="1" w:afterAutospacing="1" w:line="240" w:lineRule="auto"/>
      <w:jc w:val="center"/>
    </w:pPr>
    <w:rPr>
      <w:rFonts w:ascii="Arial" w:hAnsi="Arial" w:eastAsia="Times New Roman" w:cs="Arial"/>
      <w:sz w:val="24"/>
      <w:szCs w:val="24"/>
      <w:lang w:eastAsia="ru-ru"/>
    </w:rPr>
  </w:style>
  <w:style w:type="paragraph" w:styleId="para22" w:customStyle="1">
    <w:name w:val="xl79"/>
    <w:qFormat/>
    <w:basedOn w:val="para0"/>
    <w:pPr>
      <w:spacing w:beforeAutospacing="1" w:afterAutospacing="1" w:line="240" w:lineRule="auto"/>
      <w:jc w:val="center"/>
    </w:pPr>
    <w:rPr>
      <w:rFonts w:ascii="Arial" w:hAnsi="Arial" w:eastAsia="Times New Roman" w:cs="Arial"/>
      <w:b/>
      <w:bCs/>
      <w:sz w:val="28"/>
      <w:szCs w:val="28"/>
      <w:lang w:eastAsia="ru-ru"/>
    </w:rPr>
  </w:style>
  <w:style w:type="paragraph" w:styleId="para23" w:customStyle="1">
    <w:name w:val="xl80"/>
    <w:qFormat/>
    <w:basedOn w:val="para0"/>
    <w:pPr>
      <w:spacing w:beforeAutospacing="1" w:afterAutospacing="1" w:line="240" w:lineRule="auto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ara24" w:customStyle="1">
    <w:name w:val="Содержимое таблицы"/>
    <w:qFormat/>
    <w:basedOn w:val="para0"/>
    <w:pPr>
      <w:suppressLineNumbers/>
      <w:widowControl w:val="0"/>
    </w:pPr>
  </w:style>
  <w:style w:type="paragraph" w:styleId="para25" w:customStyle="1">
    <w:name w:val="Заголовок таблицы"/>
    <w:qFormat/>
    <w:basedOn w:val="para24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Segoe UI" w:hAnsi="Segoe UI" w:cs="Segoe UI"/>
      <w:sz w:val="18"/>
      <w:szCs w:val="18"/>
    </w:rPr>
  </w:style>
  <w:style w:type="character" w:styleId="char2" w:customStyle="1">
    <w:name w:val="Заголовок 5 Знак"/>
    <w:basedOn w:val="char0"/>
    <w:rPr>
      <w:rFonts w:ascii="Times New Roman" w:hAnsi="Times New Roman" w:eastAsia="Calibri" w:cs="Times New Roman"/>
      <w:b/>
      <w:bCs/>
      <w:sz w:val="20"/>
      <w:szCs w:val="20"/>
      <w:lang w:eastAsia="ru-ru"/>
    </w:rPr>
  </w:style>
  <w:style w:type="character" w:styleId="char3">
    <w:name w:val="Strong"/>
    <w:rPr>
      <w:b/>
      <w:bCs/>
    </w:rPr>
  </w:style>
  <w:style w:type="character" w:styleId="char4">
    <w:name w:val="Hyperlink"/>
    <w:basedOn w:val="char0"/>
    <w:rPr>
      <w:color w:val="0000ff"/>
      <w:u w:color="auto" w:val="single"/>
    </w:rPr>
  </w:style>
  <w:style w:type="character" w:styleId="char5" w:customStyle="1">
    <w:name w:val="normaltextrun"/>
  </w:style>
  <w:style w:type="character" w:styleId="char6" w:customStyle="1">
    <w:name w:val="spellingerror"/>
  </w:style>
  <w:style w:type="character" w:styleId="char7">
    <w:name w:val="FollowedHyperlink"/>
    <w:basedOn w:val="char0"/>
    <w:rPr>
      <w:color w:val="800080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5"/>
    <w:qFormat/>
    <w:basedOn w:val="para0"/>
    <w:pPr>
      <w:spacing w:beforeAutospacing="1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para2">
    <w:name w:val="Title"/>
    <w:qFormat/>
    <w:basedOn w:val="para0"/>
    <w:next w:val="para3"/>
    <w:pPr>
      <w:spacing w:before="240" w:after="120"/>
      <w:keepNext/>
    </w:pPr>
    <w:rPr>
      <w:rFonts w:ascii="Liberation Sans" w:hAnsi="Liberation Sans" w:eastAsia="Microsoft YaHei" w:cs="Lucida Sans"/>
      <w:sz w:val="28"/>
      <w:szCs w:val="28"/>
    </w:rPr>
  </w:style>
  <w:style w:type="paragraph" w:styleId="para3">
    <w:name w:val="Body Text"/>
    <w:qFormat/>
    <w:basedOn w:val="para0"/>
    <w:pPr>
      <w:spacing w:after="140" w:line="276" w:lineRule="auto"/>
    </w:pPr>
  </w:style>
  <w:style w:type="paragraph" w:styleId="para4">
    <w:name w:val="List"/>
    <w:qFormat/>
    <w:basedOn w:val="para3"/>
    <w:rPr>
      <w:rFonts w:cs="Lucida Sans"/>
    </w:rPr>
  </w:style>
  <w:style w:type="paragraph" w:styleId="para5">
    <w:name w:val="caption"/>
    <w:qFormat/>
    <w:basedOn w:val="para0"/>
    <w:pPr>
      <w:spacing w:before="120" w:after="120"/>
      <w:suppressLineNumbers/>
    </w:pPr>
    <w:rPr>
      <w:rFonts w:cs="Lucida Sans"/>
      <w:i/>
      <w:iCs/>
      <w:sz w:val="24"/>
      <w:szCs w:val="24"/>
    </w:rPr>
  </w:style>
  <w:style w:type="paragraph" w:styleId="para6">
    <w:name w:val="Index Heading"/>
    <w:qFormat/>
    <w:basedOn w:val="para0"/>
    <w:pPr>
      <w:suppressLineNumbers/>
    </w:pPr>
    <w:rPr>
      <w:rFonts w:cs="Lucida Sans"/>
    </w:rPr>
  </w:style>
  <w:style w:type="paragraph" w:styleId="para7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8" w:customStyle="1">
    <w:name w:val="xl65"/>
    <w:qFormat/>
    <w:basedOn w:val="para0"/>
    <w:pPr>
      <w:spacing w:beforeAutospacing="1" w:afterAutospacing="1" w:line="240" w:lineRule="auto"/>
    </w:pPr>
    <w:rPr>
      <w:rFonts w:ascii="Arial" w:hAnsi="Arial" w:eastAsia="Times New Roman" w:cs="Arial"/>
      <w:b/>
      <w:bCs/>
      <w:sz w:val="24"/>
      <w:szCs w:val="24"/>
      <w:lang w:eastAsia="ru-ru"/>
    </w:rPr>
  </w:style>
  <w:style w:type="paragraph" w:styleId="para9" w:customStyle="1">
    <w:name w:val="xl66"/>
    <w:qFormat/>
    <w:basedOn w:val="para0"/>
    <w:pPr>
      <w:spacing w:beforeAutospacing="1" w:afterAutospacing="1" w:line="240" w:lineRule="auto"/>
    </w:pPr>
    <w:rPr>
      <w:rFonts w:ascii="Arial" w:hAnsi="Arial" w:eastAsia="Times New Roman" w:cs="Arial"/>
      <w:sz w:val="24"/>
      <w:szCs w:val="24"/>
      <w:lang w:eastAsia="ru-ru"/>
    </w:rPr>
  </w:style>
  <w:style w:type="paragraph" w:styleId="para10" w:customStyle="1">
    <w:name w:val="xl67"/>
    <w:qFormat/>
    <w:basedOn w:val="para0"/>
    <w:pPr>
      <w:spacing w:beforeAutospacing="1" w:afterAutospacing="1" w:line="240" w:lineRule="auto"/>
      <w:jc w:val="center"/>
    </w:pPr>
    <w:rPr>
      <w:rFonts w:ascii="Arial" w:hAnsi="Arial" w:eastAsia="Times New Roman" w:cs="Arial"/>
      <w:b/>
      <w:bCs/>
      <w:sz w:val="24"/>
      <w:szCs w:val="24"/>
      <w:lang w:eastAsia="ru-ru"/>
    </w:rPr>
  </w:style>
  <w:style w:type="paragraph" w:styleId="para11" w:customStyle="1">
    <w:name w:val="xl68"/>
    <w:qFormat/>
    <w:basedOn w:val="para0"/>
    <w:pPr>
      <w:spacing w:beforeAutospacing="1" w:afterAutospacing="1" w:line="240" w:lineRule="auto"/>
      <w:jc w:val="center"/>
    </w:pPr>
    <w:rPr>
      <w:rFonts w:ascii="Arial" w:hAnsi="Arial" w:eastAsia="Times New Roman" w:cs="Arial"/>
      <w:b/>
      <w:bCs/>
      <w:sz w:val="40"/>
      <w:szCs w:val="40"/>
      <w:lang w:eastAsia="ru-ru"/>
    </w:rPr>
  </w:style>
  <w:style w:type="paragraph" w:styleId="para12" w:customStyle="1">
    <w:name w:val="xl69"/>
    <w:qFormat/>
    <w:basedOn w:val="para0"/>
    <w:pPr>
      <w:spacing w:beforeAutospacing="1" w:afterAutospacing="1" w:line="240" w:lineRule="auto"/>
      <w:jc w:val="center"/>
    </w:pPr>
    <w:rPr>
      <w:rFonts w:ascii="Arial" w:hAnsi="Arial" w:eastAsia="Times New Roman" w:cs="Arial"/>
      <w:b/>
      <w:bCs/>
      <w:sz w:val="28"/>
      <w:szCs w:val="28"/>
      <w:lang w:eastAsia="ru-ru"/>
    </w:rPr>
  </w:style>
  <w:style w:type="paragraph" w:styleId="para13" w:customStyle="1">
    <w:name w:val="xl70"/>
    <w:qFormat/>
    <w:basedOn w:val="para0"/>
    <w:pPr>
      <w:spacing w:beforeAutospacing="1" w:afterAutospacing="1" w:line="240" w:lineRule="auto"/>
      <w:jc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para14" w:customStyle="1">
    <w:name w:val="xl71"/>
    <w:qFormat/>
    <w:basedOn w:val="para0"/>
    <w:pPr>
      <w:spacing w:beforeAutospacing="1" w:afterAutospacing="1" w:line="240" w:lineRule="auto"/>
      <w:jc w:val="center"/>
    </w:pPr>
    <w:rPr>
      <w:rFonts w:ascii="Arial" w:hAnsi="Arial" w:eastAsia="Times New Roman" w:cs="Arial"/>
      <w:b/>
      <w:bCs/>
      <w:sz w:val="32"/>
      <w:szCs w:val="32"/>
      <w:lang w:eastAsia="ru-ru"/>
    </w:rPr>
  </w:style>
  <w:style w:type="paragraph" w:styleId="para15" w:customStyle="1">
    <w:name w:val="xl72"/>
    <w:qFormat/>
    <w:basedOn w:val="para0"/>
    <w:pPr>
      <w:spacing w:beforeAutospacing="1" w:afterAutospacing="1" w:line="240" w:lineRule="auto"/>
      <w:jc w:val="center"/>
    </w:pPr>
    <w:rPr>
      <w:rFonts w:ascii="Arial" w:hAnsi="Arial" w:eastAsia="Times New Roman" w:cs="Arial"/>
      <w:b/>
      <w:bCs/>
      <w:sz w:val="28"/>
      <w:szCs w:val="28"/>
      <w:lang w:eastAsia="ru-ru"/>
    </w:rPr>
  </w:style>
  <w:style w:type="paragraph" w:styleId="para16" w:customStyle="1">
    <w:name w:val="xl73"/>
    <w:qFormat/>
    <w:basedOn w:val="para0"/>
    <w:pPr>
      <w:spacing w:beforeAutospacing="1" w:afterAutospacing="1" w:line="240" w:lineRule="auto"/>
      <w:jc w:val="center"/>
    </w:pPr>
    <w:rPr>
      <w:rFonts w:ascii="Arial" w:hAnsi="Arial" w:eastAsia="Times New Roman" w:cs="Arial"/>
      <w:b/>
      <w:bCs/>
      <w:sz w:val="28"/>
      <w:szCs w:val="28"/>
      <w:lang w:eastAsia="ru-ru"/>
    </w:rPr>
  </w:style>
  <w:style w:type="paragraph" w:styleId="para17" w:customStyle="1">
    <w:name w:val="xl74"/>
    <w:qFormat/>
    <w:basedOn w:val="para0"/>
    <w:pPr>
      <w:spacing w:beforeAutospacing="1" w:afterAutospacing="1" w:line="240" w:lineRule="auto"/>
    </w:pPr>
    <w:rPr>
      <w:rFonts w:ascii="Arial" w:hAnsi="Arial" w:eastAsia="Times New Roman" w:cs="Arial"/>
      <w:sz w:val="24"/>
      <w:szCs w:val="24"/>
      <w:lang w:eastAsia="ru-ru"/>
    </w:rPr>
  </w:style>
  <w:style w:type="paragraph" w:styleId="para18" w:customStyle="1">
    <w:name w:val="xl75"/>
    <w:qFormat/>
    <w:basedOn w:val="para0"/>
    <w:pPr>
      <w:spacing w:beforeAutospacing="1" w:afterAutospacing="1" w:line="240" w:lineRule="auto"/>
      <w:jc w:val="center"/>
    </w:pPr>
    <w:rPr>
      <w:rFonts w:ascii="Arial" w:hAnsi="Arial" w:eastAsia="Times New Roman" w:cs="Arial"/>
      <w:b/>
      <w:bCs/>
      <w:sz w:val="40"/>
      <w:szCs w:val="40"/>
      <w:lang w:eastAsia="ru-ru"/>
    </w:rPr>
  </w:style>
  <w:style w:type="paragraph" w:styleId="para19" w:customStyle="1">
    <w:name w:val="xl76"/>
    <w:qFormat/>
    <w:basedOn w:val="para0"/>
    <w:pPr>
      <w:spacing w:beforeAutospacing="1" w:afterAutospacing="1" w:line="240" w:lineRule="auto"/>
      <w:jc w:val="center"/>
    </w:pPr>
    <w:rPr>
      <w:rFonts w:ascii="Arial" w:hAnsi="Arial" w:eastAsia="Times New Roman" w:cs="Arial"/>
      <w:b/>
      <w:bCs/>
      <w:sz w:val="24"/>
      <w:szCs w:val="24"/>
      <w:lang w:eastAsia="ru-ru"/>
    </w:rPr>
  </w:style>
  <w:style w:type="paragraph" w:styleId="para20" w:customStyle="1">
    <w:name w:val="xl77"/>
    <w:qFormat/>
    <w:basedOn w:val="para0"/>
    <w:pPr>
      <w:spacing w:beforeAutospacing="1" w:afterAutospacing="1" w:line="240" w:lineRule="auto"/>
      <w:jc w:val="center"/>
    </w:pPr>
    <w:rPr>
      <w:rFonts w:ascii="Arial" w:hAnsi="Arial" w:eastAsia="Times New Roman" w:cs="Arial"/>
      <w:sz w:val="24"/>
      <w:szCs w:val="24"/>
      <w:lang w:eastAsia="ru-ru"/>
    </w:rPr>
  </w:style>
  <w:style w:type="paragraph" w:styleId="para21" w:customStyle="1">
    <w:name w:val="xl78"/>
    <w:qFormat/>
    <w:basedOn w:val="para0"/>
    <w:pPr>
      <w:spacing w:beforeAutospacing="1" w:afterAutospacing="1" w:line="240" w:lineRule="auto"/>
      <w:jc w:val="center"/>
    </w:pPr>
    <w:rPr>
      <w:rFonts w:ascii="Arial" w:hAnsi="Arial" w:eastAsia="Times New Roman" w:cs="Arial"/>
      <w:sz w:val="24"/>
      <w:szCs w:val="24"/>
      <w:lang w:eastAsia="ru-ru"/>
    </w:rPr>
  </w:style>
  <w:style w:type="paragraph" w:styleId="para22" w:customStyle="1">
    <w:name w:val="xl79"/>
    <w:qFormat/>
    <w:basedOn w:val="para0"/>
    <w:pPr>
      <w:spacing w:beforeAutospacing="1" w:afterAutospacing="1" w:line="240" w:lineRule="auto"/>
      <w:jc w:val="center"/>
    </w:pPr>
    <w:rPr>
      <w:rFonts w:ascii="Arial" w:hAnsi="Arial" w:eastAsia="Times New Roman" w:cs="Arial"/>
      <w:b/>
      <w:bCs/>
      <w:sz w:val="28"/>
      <w:szCs w:val="28"/>
      <w:lang w:eastAsia="ru-ru"/>
    </w:rPr>
  </w:style>
  <w:style w:type="paragraph" w:styleId="para23" w:customStyle="1">
    <w:name w:val="xl80"/>
    <w:qFormat/>
    <w:basedOn w:val="para0"/>
    <w:pPr>
      <w:spacing w:beforeAutospacing="1" w:afterAutospacing="1" w:line="240" w:lineRule="auto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ara24" w:customStyle="1">
    <w:name w:val="Содержимое таблицы"/>
    <w:qFormat/>
    <w:basedOn w:val="para0"/>
    <w:pPr>
      <w:suppressLineNumbers/>
      <w:widowControl w:val="0"/>
    </w:pPr>
  </w:style>
  <w:style w:type="paragraph" w:styleId="para25" w:customStyle="1">
    <w:name w:val="Заголовок таблицы"/>
    <w:qFormat/>
    <w:basedOn w:val="para24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Segoe UI" w:hAnsi="Segoe UI" w:cs="Segoe UI"/>
      <w:sz w:val="18"/>
      <w:szCs w:val="18"/>
    </w:rPr>
  </w:style>
  <w:style w:type="character" w:styleId="char2" w:customStyle="1">
    <w:name w:val="Заголовок 5 Знак"/>
    <w:basedOn w:val="char0"/>
    <w:rPr>
      <w:rFonts w:ascii="Times New Roman" w:hAnsi="Times New Roman" w:eastAsia="Calibri" w:cs="Times New Roman"/>
      <w:b/>
      <w:bCs/>
      <w:sz w:val="20"/>
      <w:szCs w:val="20"/>
      <w:lang w:eastAsia="ru-ru"/>
    </w:rPr>
  </w:style>
  <w:style w:type="character" w:styleId="char3">
    <w:name w:val="Strong"/>
    <w:rPr>
      <w:b/>
      <w:bCs/>
    </w:rPr>
  </w:style>
  <w:style w:type="character" w:styleId="char4">
    <w:name w:val="Hyperlink"/>
    <w:basedOn w:val="char0"/>
    <w:rPr>
      <w:color w:val="0000ff"/>
      <w:u w:color="auto" w:val="single"/>
    </w:rPr>
  </w:style>
  <w:style w:type="character" w:styleId="char5" w:customStyle="1">
    <w:name w:val="normaltextrun"/>
  </w:style>
  <w:style w:type="character" w:styleId="char6" w:customStyle="1">
    <w:name w:val="spellingerror"/>
  </w:style>
  <w:style w:type="character" w:styleId="char7">
    <w:name w:val="FollowedHyperlink"/>
    <w:basedOn w:val="char0"/>
    <w:rPr>
      <w:color w:val="800080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Calibri"/>
        <a:cs typeface="Times New Roman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/>
  <cp:revision>6</cp:revision>
  <cp:lastPrinted>2023-11-27T10:33:00Z</cp:lastPrinted>
  <dcterms:created xsi:type="dcterms:W3CDTF">2023-10-11T15:52:00Z</dcterms:created>
  <dcterms:modified xsi:type="dcterms:W3CDTF">2023-11-30T10:13:31Z</dcterms:modified>
</cp:coreProperties>
</file>